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1CD200" w14:textId="79FBFC04" w:rsidR="3276931A" w:rsidRPr="00815F3F" w:rsidRDefault="3276931A" w:rsidP="00AA67A8">
      <w:pPr>
        <w:pStyle w:val="Ttulo"/>
        <w:ind w:left="0" w:right="-6"/>
        <w:jc w:val="both"/>
        <w:rPr>
          <w:rFonts w:ascii="Arial" w:hAnsi="Arial" w:cs="Arial"/>
          <w:noProof/>
          <w:sz w:val="24"/>
          <w:szCs w:val="24"/>
          <w:lang w:val="pt-BR" w:eastAsia="fr-FR"/>
        </w:rPr>
      </w:pPr>
    </w:p>
    <w:p w14:paraId="2CD740F6" w14:textId="77777777" w:rsidR="00AA67A8" w:rsidRPr="00815F3F" w:rsidRDefault="00AA67A8" w:rsidP="00AA67A8">
      <w:pPr>
        <w:ind w:right="-6"/>
        <w:jc w:val="both"/>
        <w:rPr>
          <w:b/>
          <w:bCs/>
          <w:sz w:val="24"/>
          <w:szCs w:val="24"/>
          <w:lang w:val="pt-BR"/>
        </w:rPr>
      </w:pPr>
    </w:p>
    <w:p w14:paraId="3856AE8E" w14:textId="77777777" w:rsidR="00AA67A8" w:rsidRPr="00815F3F" w:rsidRDefault="00AA67A8" w:rsidP="00AA67A8">
      <w:pPr>
        <w:ind w:right="-6"/>
        <w:jc w:val="both"/>
        <w:rPr>
          <w:b/>
          <w:bCs/>
          <w:sz w:val="24"/>
          <w:szCs w:val="24"/>
          <w:lang w:val="pt-BR"/>
        </w:rPr>
      </w:pPr>
    </w:p>
    <w:p w14:paraId="7579499A" w14:textId="58E3DB08" w:rsidR="00F03928" w:rsidRPr="00815F3F" w:rsidRDefault="00F03928" w:rsidP="00AA67A8">
      <w:pPr>
        <w:ind w:right="-6"/>
        <w:jc w:val="both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  <w:r w:rsidRPr="00815F3F">
        <w:rPr>
          <w:rFonts w:ascii="Times New Roman" w:hAnsi="Times New Roman" w:cs="Times New Roman"/>
          <w:b/>
          <w:bCs/>
          <w:sz w:val="24"/>
          <w:szCs w:val="24"/>
          <w:lang w:val="pt-BR"/>
        </w:rPr>
        <w:t>ESTUDO TÉCNICO PRELIMINAR</w:t>
      </w:r>
    </w:p>
    <w:p w14:paraId="450A5A91" w14:textId="77777777" w:rsidR="00F03928" w:rsidRPr="00815F3F" w:rsidRDefault="00F03928" w:rsidP="00AA67A8">
      <w:pPr>
        <w:ind w:right="-6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490983B8" w14:textId="50E6A535" w:rsidR="00F03928" w:rsidRPr="00815F3F" w:rsidRDefault="00815F3F" w:rsidP="00AA67A8">
      <w:pPr>
        <w:ind w:right="-6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815F3F">
        <w:rPr>
          <w:rFonts w:ascii="Times New Roman" w:hAnsi="Times New Roman" w:cs="Times New Roman"/>
          <w:sz w:val="24"/>
          <w:szCs w:val="24"/>
          <w:lang w:val="pt-BR"/>
        </w:rPr>
        <w:t>45</w:t>
      </w:r>
      <w:r w:rsidR="00F03928" w:rsidRPr="00815F3F">
        <w:rPr>
          <w:rFonts w:ascii="Times New Roman" w:hAnsi="Times New Roman" w:cs="Times New Roman"/>
          <w:sz w:val="24"/>
          <w:szCs w:val="24"/>
          <w:lang w:val="pt-BR"/>
        </w:rPr>
        <w:t>/20</w:t>
      </w:r>
      <w:r w:rsidR="00277326" w:rsidRPr="00815F3F">
        <w:rPr>
          <w:rFonts w:ascii="Times New Roman" w:hAnsi="Times New Roman" w:cs="Times New Roman"/>
          <w:sz w:val="24"/>
          <w:szCs w:val="24"/>
          <w:lang w:val="pt-BR"/>
        </w:rPr>
        <w:t>2</w:t>
      </w:r>
      <w:r w:rsidR="00A23573" w:rsidRPr="00815F3F">
        <w:rPr>
          <w:rFonts w:ascii="Times New Roman" w:hAnsi="Times New Roman" w:cs="Times New Roman"/>
          <w:sz w:val="24"/>
          <w:szCs w:val="24"/>
          <w:lang w:val="pt-BR"/>
        </w:rPr>
        <w:t>6</w:t>
      </w:r>
    </w:p>
    <w:p w14:paraId="0D0EFD8B" w14:textId="77777777" w:rsidR="00F03928" w:rsidRPr="00815F3F" w:rsidRDefault="00F03928" w:rsidP="00AA67A8">
      <w:pPr>
        <w:spacing w:line="259" w:lineRule="auto"/>
        <w:ind w:right="-6"/>
        <w:jc w:val="both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</w:p>
    <w:p w14:paraId="3E86CB10" w14:textId="77777777" w:rsidR="00F03928" w:rsidRPr="00815F3F" w:rsidRDefault="00F03928" w:rsidP="00AA67A8">
      <w:pPr>
        <w:spacing w:line="259" w:lineRule="auto"/>
        <w:ind w:right="-6"/>
        <w:jc w:val="both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</w:p>
    <w:p w14:paraId="42373B64" w14:textId="77777777" w:rsidR="00F03928" w:rsidRPr="00815F3F" w:rsidRDefault="00F03928" w:rsidP="00AA67A8">
      <w:pPr>
        <w:spacing w:line="259" w:lineRule="auto"/>
        <w:ind w:right="-6"/>
        <w:jc w:val="both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</w:p>
    <w:p w14:paraId="13216CDB" w14:textId="5428F476" w:rsidR="00F03928" w:rsidRPr="00815F3F" w:rsidRDefault="00F03928" w:rsidP="00AA67A8">
      <w:pPr>
        <w:spacing w:line="259" w:lineRule="auto"/>
        <w:ind w:right="-6"/>
        <w:jc w:val="both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  <w:r w:rsidRPr="00815F3F">
        <w:rPr>
          <w:rFonts w:ascii="Times New Roman" w:hAnsi="Times New Roman" w:cs="Times New Roman"/>
          <w:b/>
          <w:bCs/>
          <w:sz w:val="24"/>
          <w:szCs w:val="24"/>
          <w:lang w:val="pt-BR"/>
        </w:rPr>
        <w:t>CONTRATANTE (UASG)</w:t>
      </w:r>
    </w:p>
    <w:p w14:paraId="0459B93F" w14:textId="77777777" w:rsidR="00F03928" w:rsidRPr="00815F3F" w:rsidRDefault="00F03928" w:rsidP="00AA67A8">
      <w:pPr>
        <w:ind w:right="-6"/>
        <w:jc w:val="both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  <w:r w:rsidRPr="00815F3F">
        <w:rPr>
          <w:rFonts w:ascii="Times New Roman" w:hAnsi="Times New Roman" w:cs="Times New Roman"/>
          <w:b/>
          <w:bCs/>
          <w:sz w:val="24"/>
          <w:szCs w:val="24"/>
          <w:lang w:val="pt-BR"/>
        </w:rPr>
        <w:t>982333</w:t>
      </w:r>
    </w:p>
    <w:p w14:paraId="01245565" w14:textId="77777777" w:rsidR="00F03928" w:rsidRPr="00815F3F" w:rsidRDefault="00F03928" w:rsidP="00AA67A8">
      <w:pPr>
        <w:ind w:right="-6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69ECBD4F" w14:textId="77777777" w:rsidR="00F03928" w:rsidRPr="00815F3F" w:rsidRDefault="00F03928" w:rsidP="00AA67A8">
      <w:pPr>
        <w:ind w:right="-6"/>
        <w:jc w:val="both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</w:p>
    <w:p w14:paraId="3A2773B1" w14:textId="77777777" w:rsidR="00F03928" w:rsidRPr="00815F3F" w:rsidRDefault="00F03928" w:rsidP="00AA67A8">
      <w:pPr>
        <w:ind w:right="-6"/>
        <w:jc w:val="both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  <w:r w:rsidRPr="00815F3F">
        <w:rPr>
          <w:rFonts w:ascii="Times New Roman" w:hAnsi="Times New Roman" w:cs="Times New Roman"/>
          <w:b/>
          <w:bCs/>
          <w:sz w:val="24"/>
          <w:szCs w:val="24"/>
          <w:lang w:val="pt-BR"/>
        </w:rPr>
        <w:t>OBJETO</w:t>
      </w:r>
    </w:p>
    <w:p w14:paraId="68860735" w14:textId="77777777" w:rsidR="0076565B" w:rsidRPr="00815F3F" w:rsidRDefault="0076565B" w:rsidP="00AA67A8">
      <w:pPr>
        <w:ind w:right="-6"/>
        <w:jc w:val="both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</w:p>
    <w:p w14:paraId="5E8158B8" w14:textId="77777777" w:rsidR="0002384B" w:rsidRPr="00815F3F" w:rsidRDefault="0002384B" w:rsidP="00AA67A8">
      <w:pPr>
        <w:ind w:right="-6"/>
        <w:jc w:val="both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</w:p>
    <w:p w14:paraId="6981AA68" w14:textId="35DDAC10" w:rsidR="0037310F" w:rsidRPr="00815F3F" w:rsidRDefault="00FF285D" w:rsidP="0037310F">
      <w:pPr>
        <w:numPr>
          <w:ilvl w:val="1"/>
          <w:numId w:val="42"/>
        </w:numPr>
        <w:autoSpaceDE/>
        <w:autoSpaceDN/>
        <w:spacing w:before="119" w:after="119"/>
        <w:ind w:left="0" w:firstLine="0"/>
        <w:jc w:val="both"/>
        <w:rPr>
          <w:rFonts w:ascii="Times New Roman" w:hAnsi="Times New Roman" w:cs="Times New Roman"/>
          <w:b/>
          <w:bCs/>
        </w:rPr>
      </w:pPr>
      <w:r w:rsidRPr="00815F3F">
        <w:rPr>
          <w:rFonts w:ascii="Times New Roman" w:hAnsi="Times New Roman" w:cs="Times New Roman"/>
          <w:sz w:val="18"/>
          <w:szCs w:val="18"/>
        </w:rPr>
        <w:t xml:space="preserve"> </w:t>
      </w:r>
      <w:r w:rsidR="000B4754" w:rsidRPr="00815F3F">
        <w:rPr>
          <w:rFonts w:ascii="Times New Roman" w:eastAsia="Times New Roman" w:hAnsi="Times New Roman" w:cs="Times New Roman"/>
        </w:rPr>
        <w:t xml:space="preserve">Registro de preços para eventual aquisição de kits de material inclusivo, previamente montados e acondicionados em mochilas personalizadas, destinados a atender às necessidades dos estudantes da educação inclusiva da rede municipal de ensino, vinculados à Secretaria Municipal de Educação, Esporte e Tecnologia da Prefeitura Municipal de Belo Jardim, conforme especificações e quantitativos estabelecidos </w:t>
      </w:r>
      <w:r w:rsidR="0037310F" w:rsidRPr="00815F3F">
        <w:rPr>
          <w:rFonts w:ascii="Times New Roman" w:eastAsia="Times New Roman" w:hAnsi="Times New Roman" w:cs="Times New Roman"/>
        </w:rPr>
        <w:t>Termo de Referência.</w:t>
      </w:r>
    </w:p>
    <w:p w14:paraId="7A93AB1D" w14:textId="77777777" w:rsidR="00FF285D" w:rsidRPr="00815F3F" w:rsidRDefault="00FF285D" w:rsidP="007F0DA3">
      <w:pPr>
        <w:autoSpaceDE/>
        <w:autoSpaceDN/>
        <w:spacing w:before="119" w:after="119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14:paraId="70DB6B29" w14:textId="77777777" w:rsidR="00EA6A20" w:rsidRPr="00815F3F" w:rsidRDefault="00EA6A20" w:rsidP="00AA67A8">
      <w:pPr>
        <w:ind w:right="-6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</w:p>
    <w:p w14:paraId="34340E03" w14:textId="77777777" w:rsidR="00EA6A20" w:rsidRPr="00815F3F" w:rsidRDefault="00EA6A20" w:rsidP="00AA67A8">
      <w:pPr>
        <w:ind w:right="-6"/>
        <w:jc w:val="both"/>
        <w:rPr>
          <w:rFonts w:ascii="Times New Roman" w:eastAsia="Times New Roman" w:hAnsi="Times New Roman" w:cs="Times New Roman"/>
          <w:bCs/>
        </w:rPr>
      </w:pPr>
    </w:p>
    <w:p w14:paraId="413AE768" w14:textId="77777777" w:rsidR="00EA6A20" w:rsidRPr="00815F3F" w:rsidRDefault="00EA6A20" w:rsidP="00AA67A8">
      <w:pPr>
        <w:ind w:right="-6"/>
        <w:jc w:val="both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</w:p>
    <w:p w14:paraId="1D18160C" w14:textId="0389E381" w:rsidR="00F03928" w:rsidRPr="00815F3F" w:rsidRDefault="00F03928" w:rsidP="00AA67A8">
      <w:pPr>
        <w:ind w:right="-6"/>
        <w:jc w:val="both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  <w:r w:rsidRPr="00815F3F">
        <w:rPr>
          <w:rFonts w:ascii="Times New Roman" w:hAnsi="Times New Roman" w:cs="Times New Roman"/>
          <w:b/>
          <w:bCs/>
          <w:sz w:val="24"/>
          <w:szCs w:val="24"/>
          <w:lang w:val="pt-BR"/>
        </w:rPr>
        <w:t>VALOR TOTAL DA</w:t>
      </w:r>
      <w:r w:rsidR="00B01ABD" w:rsidRPr="00815F3F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 EVENTUAL</w:t>
      </w:r>
      <w:r w:rsidRPr="00815F3F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 </w:t>
      </w:r>
      <w:r w:rsidR="00D24774" w:rsidRPr="00815F3F">
        <w:rPr>
          <w:rFonts w:ascii="Times New Roman" w:hAnsi="Times New Roman" w:cs="Times New Roman"/>
          <w:b/>
          <w:bCs/>
          <w:sz w:val="24"/>
          <w:szCs w:val="24"/>
          <w:lang w:val="pt-BR"/>
        </w:rPr>
        <w:t>AQUISIÇÃO</w:t>
      </w:r>
    </w:p>
    <w:p w14:paraId="36D69962" w14:textId="77777777" w:rsidR="00F03928" w:rsidRPr="00815F3F" w:rsidRDefault="00F03928" w:rsidP="00AA67A8">
      <w:pPr>
        <w:ind w:right="-6"/>
        <w:jc w:val="both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</w:p>
    <w:p w14:paraId="2D5F6954" w14:textId="751C74EB" w:rsidR="00110D70" w:rsidRPr="00815F3F" w:rsidRDefault="004D5146" w:rsidP="00110D70">
      <w:pPr>
        <w:pStyle w:val="Ttulo"/>
        <w:ind w:left="0" w:right="476"/>
        <w:jc w:val="both"/>
        <w:rPr>
          <w:sz w:val="24"/>
          <w:szCs w:val="24"/>
          <w:lang w:val="pt-BR"/>
        </w:rPr>
      </w:pPr>
      <w:r w:rsidRPr="00815F3F">
        <w:rPr>
          <w:sz w:val="24"/>
          <w:szCs w:val="24"/>
          <w:lang w:val="pt-BR" w:eastAsia="pt-BR"/>
        </w:rPr>
        <w:t>R$</w:t>
      </w:r>
      <w:r w:rsidR="00EA6A20" w:rsidRPr="00815F3F">
        <w:rPr>
          <w:sz w:val="24"/>
          <w:szCs w:val="24"/>
        </w:rPr>
        <w:t xml:space="preserve"> </w:t>
      </w:r>
      <w:r w:rsidR="00B85C9B" w:rsidRPr="00815F3F">
        <w:rPr>
          <w:sz w:val="24"/>
          <w:szCs w:val="24"/>
        </w:rPr>
        <w:t>800.745,00</w:t>
      </w:r>
    </w:p>
    <w:p w14:paraId="5C4804BF" w14:textId="40588BB0" w:rsidR="00EA6A20" w:rsidRPr="00815F3F" w:rsidRDefault="00EA6A20" w:rsidP="00EA6A20">
      <w:pPr>
        <w:widowControl/>
        <w:jc w:val="both"/>
        <w:rPr>
          <w:rFonts w:eastAsia="Times New Roman"/>
          <w:b/>
          <w:bCs/>
          <w:sz w:val="24"/>
          <w:szCs w:val="24"/>
        </w:rPr>
      </w:pPr>
    </w:p>
    <w:p w14:paraId="4FD0542A" w14:textId="7E780644" w:rsidR="00C841A6" w:rsidRPr="00815F3F" w:rsidRDefault="00C841A6" w:rsidP="00C841A6">
      <w:pPr>
        <w:jc w:val="both"/>
        <w:rPr>
          <w:rFonts w:eastAsia="Times New Roman"/>
          <w:b/>
          <w:bCs/>
          <w:sz w:val="24"/>
          <w:szCs w:val="24"/>
          <w:lang w:val="pt-BR" w:eastAsia="pt-BR"/>
        </w:rPr>
      </w:pPr>
    </w:p>
    <w:p w14:paraId="07F8D970" w14:textId="5527032F" w:rsidR="00F03928" w:rsidRPr="00815F3F" w:rsidRDefault="00F03928" w:rsidP="00AA67A8">
      <w:pPr>
        <w:pStyle w:val="Ttulo"/>
        <w:ind w:left="0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39BF67CA" w14:textId="632AD788" w:rsidR="00F03928" w:rsidRPr="00815F3F" w:rsidRDefault="00F03928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7D9B5E56" w14:textId="4C7EF297" w:rsidR="000D4ED0" w:rsidRPr="00815F3F" w:rsidRDefault="000D4ED0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3D2D73AE" w14:textId="13BBB879" w:rsidR="000D4ED0" w:rsidRPr="00815F3F" w:rsidRDefault="000D4ED0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23A0C0C4" w14:textId="77777777" w:rsidR="000D4ED0" w:rsidRPr="00815F3F" w:rsidRDefault="000D4ED0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5D9016B1" w14:textId="7BC36554" w:rsidR="00F03928" w:rsidRPr="00815F3F" w:rsidRDefault="00F03928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12135056" w14:textId="09FDC0CC" w:rsidR="00F03928" w:rsidRPr="00815F3F" w:rsidRDefault="00F03928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66DA0582" w14:textId="55123D4B" w:rsidR="00F03928" w:rsidRPr="00815F3F" w:rsidRDefault="00F03928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37C643C2" w14:textId="4C223754" w:rsidR="00F03928" w:rsidRPr="00815F3F" w:rsidRDefault="00F03928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4CF3769A" w14:textId="77777777" w:rsidR="00FA1535" w:rsidRPr="00815F3F" w:rsidRDefault="00FA1535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01609C0A" w14:textId="77777777" w:rsidR="00FA1535" w:rsidRPr="00815F3F" w:rsidRDefault="00FA1535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54DDDD59" w14:textId="77777777" w:rsidR="00FA1535" w:rsidRPr="00815F3F" w:rsidRDefault="00FA1535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4F80B3BD" w14:textId="177C3FCA" w:rsidR="00F03928" w:rsidRPr="00815F3F" w:rsidRDefault="00F03928" w:rsidP="00110D70">
      <w:pPr>
        <w:pStyle w:val="Ttulo"/>
        <w:ind w:left="0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642C1341" w14:textId="34C6CE81" w:rsidR="00F873C6" w:rsidRPr="00815F3F" w:rsidRDefault="00CB5E4B" w:rsidP="00AA67A8">
      <w:pPr>
        <w:pStyle w:val="Ttulo"/>
        <w:ind w:left="426" w:right="-6"/>
        <w:jc w:val="both"/>
        <w:rPr>
          <w:sz w:val="24"/>
          <w:szCs w:val="24"/>
          <w:lang w:val="pt-BR"/>
        </w:rPr>
      </w:pPr>
      <w:r w:rsidRPr="00815F3F">
        <w:rPr>
          <w:sz w:val="24"/>
          <w:szCs w:val="24"/>
          <w:lang w:val="pt-BR"/>
        </w:rPr>
        <w:t>Estudo</w:t>
      </w:r>
      <w:r w:rsidRPr="00815F3F">
        <w:rPr>
          <w:spacing w:val="-8"/>
          <w:sz w:val="24"/>
          <w:szCs w:val="24"/>
          <w:lang w:val="pt-BR"/>
        </w:rPr>
        <w:t xml:space="preserve"> </w:t>
      </w:r>
      <w:r w:rsidRPr="00815F3F">
        <w:rPr>
          <w:sz w:val="24"/>
          <w:szCs w:val="24"/>
          <w:lang w:val="pt-BR"/>
        </w:rPr>
        <w:t>Técnico</w:t>
      </w:r>
      <w:r w:rsidRPr="00815F3F">
        <w:rPr>
          <w:spacing w:val="-8"/>
          <w:sz w:val="24"/>
          <w:szCs w:val="24"/>
          <w:lang w:val="pt-BR"/>
        </w:rPr>
        <w:t xml:space="preserve"> </w:t>
      </w:r>
      <w:r w:rsidRPr="00815F3F">
        <w:rPr>
          <w:sz w:val="24"/>
          <w:szCs w:val="24"/>
          <w:lang w:val="pt-BR"/>
        </w:rPr>
        <w:t>Preliminar</w:t>
      </w:r>
      <w:r w:rsidRPr="00815F3F">
        <w:rPr>
          <w:spacing w:val="-7"/>
          <w:sz w:val="24"/>
          <w:szCs w:val="24"/>
          <w:lang w:val="pt-BR"/>
        </w:rPr>
        <w:t xml:space="preserve"> </w:t>
      </w:r>
      <w:r w:rsidR="00815F3F" w:rsidRPr="00815F3F">
        <w:rPr>
          <w:spacing w:val="-7"/>
          <w:sz w:val="24"/>
          <w:szCs w:val="24"/>
          <w:lang w:val="pt-BR"/>
        </w:rPr>
        <w:t>45</w:t>
      </w:r>
      <w:r w:rsidRPr="00815F3F">
        <w:rPr>
          <w:sz w:val="24"/>
          <w:szCs w:val="24"/>
          <w:lang w:val="pt-BR"/>
        </w:rPr>
        <w:t>/202</w:t>
      </w:r>
      <w:r w:rsidR="00A23573" w:rsidRPr="00815F3F">
        <w:rPr>
          <w:sz w:val="24"/>
          <w:szCs w:val="24"/>
          <w:lang w:val="pt-BR"/>
        </w:rPr>
        <w:t>6</w:t>
      </w:r>
    </w:p>
    <w:p w14:paraId="642C1342" w14:textId="77777777" w:rsidR="00F873C6" w:rsidRPr="00815F3F" w:rsidRDefault="00F873C6" w:rsidP="00AA67A8">
      <w:pPr>
        <w:pStyle w:val="Corpodetexto"/>
        <w:ind w:left="426" w:right="-6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14:paraId="642C1343" w14:textId="77777777" w:rsidR="00F873C6" w:rsidRPr="00815F3F" w:rsidRDefault="00CB5E4B" w:rsidP="00AA67A8">
      <w:pPr>
        <w:pStyle w:val="Ttulo1"/>
        <w:numPr>
          <w:ilvl w:val="0"/>
          <w:numId w:val="1"/>
        </w:numPr>
        <w:tabs>
          <w:tab w:val="left" w:pos="384"/>
        </w:tabs>
        <w:spacing w:before="268"/>
        <w:ind w:left="426" w:right="-6" w:firstLine="0"/>
        <w:jc w:val="both"/>
        <w:rPr>
          <w:sz w:val="24"/>
          <w:szCs w:val="24"/>
          <w:lang w:val="pt-BR"/>
        </w:rPr>
      </w:pPr>
      <w:bookmarkStart w:id="0" w:name="1._Informações_Básicas"/>
      <w:bookmarkEnd w:id="0"/>
      <w:r w:rsidRPr="00815F3F">
        <w:rPr>
          <w:spacing w:val="-1"/>
          <w:sz w:val="24"/>
          <w:szCs w:val="24"/>
          <w:lang w:val="pt-BR"/>
        </w:rPr>
        <w:t>Informações</w:t>
      </w:r>
      <w:r w:rsidRPr="00815F3F">
        <w:rPr>
          <w:spacing w:val="-7"/>
          <w:sz w:val="24"/>
          <w:szCs w:val="24"/>
          <w:lang w:val="pt-BR"/>
        </w:rPr>
        <w:t xml:space="preserve"> </w:t>
      </w:r>
      <w:r w:rsidRPr="00815F3F">
        <w:rPr>
          <w:sz w:val="24"/>
          <w:szCs w:val="24"/>
          <w:lang w:val="pt-BR"/>
        </w:rPr>
        <w:t>Básicas</w:t>
      </w:r>
    </w:p>
    <w:p w14:paraId="642C1344" w14:textId="70F3435E" w:rsidR="00F873C6" w:rsidRPr="00815F3F" w:rsidRDefault="00CB5E4B" w:rsidP="00AA67A8">
      <w:pPr>
        <w:spacing w:before="234"/>
        <w:ind w:left="426" w:right="-6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815F3F">
        <w:rPr>
          <w:rFonts w:ascii="Times New Roman" w:hAnsi="Times New Roman" w:cs="Times New Roman"/>
          <w:sz w:val="24"/>
          <w:szCs w:val="24"/>
          <w:lang w:val="pt-BR"/>
        </w:rPr>
        <w:t>Número</w:t>
      </w:r>
      <w:r w:rsidRPr="00815F3F">
        <w:rPr>
          <w:rFonts w:ascii="Times New Roman" w:hAnsi="Times New Roman" w:cs="Times New Roman"/>
          <w:spacing w:val="-3"/>
          <w:sz w:val="24"/>
          <w:szCs w:val="24"/>
          <w:lang w:val="pt-BR"/>
        </w:rPr>
        <w:t xml:space="preserve"> </w:t>
      </w:r>
      <w:r w:rsidRPr="00815F3F">
        <w:rPr>
          <w:rFonts w:ascii="Times New Roman" w:hAnsi="Times New Roman" w:cs="Times New Roman"/>
          <w:sz w:val="24"/>
          <w:szCs w:val="24"/>
          <w:lang w:val="pt-BR"/>
        </w:rPr>
        <w:t>do</w:t>
      </w:r>
      <w:r w:rsidRPr="00815F3F">
        <w:rPr>
          <w:rFonts w:ascii="Times New Roman" w:hAnsi="Times New Roman" w:cs="Times New Roman"/>
          <w:spacing w:val="-1"/>
          <w:sz w:val="24"/>
          <w:szCs w:val="24"/>
          <w:lang w:val="pt-BR"/>
        </w:rPr>
        <w:t xml:space="preserve"> </w:t>
      </w:r>
      <w:r w:rsidRPr="00815F3F">
        <w:rPr>
          <w:rFonts w:ascii="Times New Roman" w:hAnsi="Times New Roman" w:cs="Times New Roman"/>
          <w:sz w:val="24"/>
          <w:szCs w:val="24"/>
          <w:lang w:val="pt-BR"/>
        </w:rPr>
        <w:t>processo:</w:t>
      </w:r>
      <w:r w:rsidRPr="00815F3F">
        <w:rPr>
          <w:rFonts w:ascii="Times New Roman" w:hAnsi="Times New Roman" w:cs="Times New Roman"/>
          <w:spacing w:val="-2"/>
          <w:sz w:val="24"/>
          <w:szCs w:val="24"/>
          <w:lang w:val="pt-BR"/>
        </w:rPr>
        <w:t xml:space="preserve"> </w:t>
      </w:r>
      <w:r w:rsidR="00815F3F" w:rsidRPr="00815F3F">
        <w:rPr>
          <w:rFonts w:ascii="Times New Roman" w:hAnsi="Times New Roman" w:cs="Times New Roman"/>
          <w:sz w:val="24"/>
          <w:szCs w:val="24"/>
          <w:lang w:val="pt-BR"/>
        </w:rPr>
        <w:t>045</w:t>
      </w:r>
      <w:r w:rsidR="00CD19E2" w:rsidRPr="00815F3F">
        <w:rPr>
          <w:rFonts w:ascii="Times New Roman" w:hAnsi="Times New Roman" w:cs="Times New Roman"/>
          <w:sz w:val="24"/>
          <w:szCs w:val="24"/>
          <w:lang w:val="pt-BR"/>
        </w:rPr>
        <w:t>/202</w:t>
      </w:r>
      <w:r w:rsidR="00A23573" w:rsidRPr="00815F3F">
        <w:rPr>
          <w:rFonts w:ascii="Times New Roman" w:hAnsi="Times New Roman" w:cs="Times New Roman"/>
          <w:sz w:val="24"/>
          <w:szCs w:val="24"/>
          <w:lang w:val="pt-BR"/>
        </w:rPr>
        <w:t>6</w:t>
      </w:r>
    </w:p>
    <w:p w14:paraId="642C1347" w14:textId="77777777" w:rsidR="00F873C6" w:rsidRPr="00815F3F" w:rsidRDefault="00F873C6" w:rsidP="00AA67A8">
      <w:pPr>
        <w:pStyle w:val="Corpodetexto"/>
        <w:spacing w:before="5"/>
        <w:ind w:left="426" w:right="-6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642C1348" w14:textId="77777777" w:rsidR="00F873C6" w:rsidRPr="00815F3F" w:rsidRDefault="00CB5E4B" w:rsidP="00AA67A8">
      <w:pPr>
        <w:pStyle w:val="Ttulo1"/>
        <w:numPr>
          <w:ilvl w:val="0"/>
          <w:numId w:val="1"/>
        </w:numPr>
        <w:tabs>
          <w:tab w:val="left" w:pos="384"/>
        </w:tabs>
        <w:ind w:left="426" w:right="-6" w:firstLine="0"/>
        <w:jc w:val="both"/>
        <w:rPr>
          <w:sz w:val="24"/>
          <w:szCs w:val="24"/>
          <w:lang w:val="pt-BR"/>
        </w:rPr>
      </w:pPr>
      <w:bookmarkStart w:id="1" w:name="2._Descrição_da_necessidade"/>
      <w:bookmarkEnd w:id="1"/>
      <w:r w:rsidRPr="00815F3F">
        <w:rPr>
          <w:sz w:val="24"/>
          <w:szCs w:val="24"/>
          <w:lang w:val="pt-BR"/>
        </w:rPr>
        <w:t>Descrição</w:t>
      </w:r>
      <w:r w:rsidRPr="00815F3F">
        <w:rPr>
          <w:spacing w:val="-11"/>
          <w:sz w:val="24"/>
          <w:szCs w:val="24"/>
          <w:lang w:val="pt-BR"/>
        </w:rPr>
        <w:t xml:space="preserve"> </w:t>
      </w:r>
      <w:r w:rsidRPr="00815F3F">
        <w:rPr>
          <w:sz w:val="24"/>
          <w:szCs w:val="24"/>
          <w:lang w:val="pt-BR"/>
        </w:rPr>
        <w:t>da</w:t>
      </w:r>
      <w:r w:rsidRPr="00815F3F">
        <w:rPr>
          <w:spacing w:val="-11"/>
          <w:sz w:val="24"/>
          <w:szCs w:val="24"/>
          <w:lang w:val="pt-BR"/>
        </w:rPr>
        <w:t xml:space="preserve"> </w:t>
      </w:r>
      <w:r w:rsidRPr="00815F3F">
        <w:rPr>
          <w:sz w:val="24"/>
          <w:szCs w:val="24"/>
          <w:lang w:val="pt-BR"/>
        </w:rPr>
        <w:t>necessidade</w:t>
      </w:r>
    </w:p>
    <w:p w14:paraId="3843C36E" w14:textId="58CF2ADB" w:rsidR="00F03928" w:rsidRPr="00815F3F" w:rsidRDefault="00CB5E4B" w:rsidP="00AA67A8">
      <w:pPr>
        <w:pStyle w:val="PargrafodaLista"/>
        <w:numPr>
          <w:ilvl w:val="1"/>
          <w:numId w:val="3"/>
        </w:numPr>
        <w:tabs>
          <w:tab w:val="left" w:pos="907"/>
        </w:tabs>
        <w:spacing w:before="236" w:line="268" w:lineRule="auto"/>
        <w:ind w:left="426" w:right="-6" w:firstLine="0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815F3F">
        <w:rPr>
          <w:rFonts w:ascii="Times New Roman" w:hAnsi="Times New Roman" w:cs="Times New Roman"/>
          <w:sz w:val="24"/>
          <w:szCs w:val="24"/>
          <w:lang w:val="pt-BR"/>
        </w:rPr>
        <w:t>O Estudo Técnico Preliminar</w:t>
      </w:r>
      <w:r w:rsidR="00F03928" w:rsidRPr="00815F3F">
        <w:rPr>
          <w:rFonts w:ascii="Times New Roman" w:hAnsi="Times New Roman" w:cs="Times New Roman"/>
          <w:sz w:val="24"/>
          <w:szCs w:val="24"/>
          <w:lang w:val="pt-BR"/>
        </w:rPr>
        <w:t xml:space="preserve"> definido pelo art. 6º, XX, da Lei nº 14.133/2021, é definido como documento constitutivo da primeira etapa do planejamento de uma contratação que caracteriza o interesse público envolvido e a sua melhor solução e dá base ao anteprojeto, ao termo de referência ou ao projeto básico a serem elaborados caso se conclua pela viabilidade da contratação.</w:t>
      </w:r>
    </w:p>
    <w:p w14:paraId="642C1349" w14:textId="64E6FE48" w:rsidR="00F873C6" w:rsidRPr="00815F3F" w:rsidRDefault="001C2B3A" w:rsidP="00AA67A8">
      <w:pPr>
        <w:pStyle w:val="PargrafodaLista"/>
        <w:numPr>
          <w:ilvl w:val="1"/>
          <w:numId w:val="3"/>
        </w:numPr>
        <w:tabs>
          <w:tab w:val="left" w:pos="907"/>
        </w:tabs>
        <w:spacing w:before="236" w:line="268" w:lineRule="auto"/>
        <w:ind w:left="426" w:right="-6" w:firstLine="0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815F3F">
        <w:rPr>
          <w:rFonts w:ascii="Times New Roman" w:hAnsi="Times New Roman" w:cs="Times New Roman"/>
          <w:sz w:val="24"/>
          <w:szCs w:val="24"/>
          <w:lang w:val="pt-BR"/>
        </w:rPr>
        <w:t xml:space="preserve">O Art. 2º, </w:t>
      </w:r>
      <w:r w:rsidR="00CB5E4B" w:rsidRPr="00815F3F">
        <w:rPr>
          <w:rFonts w:ascii="Times New Roman" w:hAnsi="Times New Roman" w:cs="Times New Roman"/>
          <w:sz w:val="24"/>
          <w:szCs w:val="24"/>
          <w:lang w:val="pt-BR"/>
        </w:rPr>
        <w:t>XI</w:t>
      </w:r>
      <w:r w:rsidRPr="00815F3F">
        <w:rPr>
          <w:rFonts w:ascii="Times New Roman" w:hAnsi="Times New Roman" w:cs="Times New Roman"/>
          <w:sz w:val="24"/>
          <w:szCs w:val="24"/>
          <w:lang w:val="pt-BR"/>
        </w:rPr>
        <w:t xml:space="preserve">, </w:t>
      </w:r>
      <w:r w:rsidR="00CB5E4B" w:rsidRPr="00815F3F">
        <w:rPr>
          <w:rFonts w:ascii="Times New Roman" w:hAnsi="Times New Roman" w:cs="Times New Roman"/>
          <w:sz w:val="24"/>
          <w:szCs w:val="24"/>
          <w:lang w:val="pt-BR"/>
        </w:rPr>
        <w:t>da Instrução Normativa nº 1,</w:t>
      </w:r>
      <w:r w:rsidR="00CB5E4B" w:rsidRPr="00815F3F">
        <w:rPr>
          <w:rFonts w:ascii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hAnsi="Times New Roman" w:cs="Times New Roman"/>
          <w:sz w:val="24"/>
          <w:szCs w:val="24"/>
          <w:lang w:val="pt-BR"/>
        </w:rPr>
        <w:t>de 04/04/2019, da Secretária de Governo Digital do Ministério da Economia, constitui a</w:t>
      </w:r>
      <w:r w:rsidR="00CB5E4B" w:rsidRPr="00815F3F">
        <w:rPr>
          <w:rFonts w:ascii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hAnsi="Times New Roman" w:cs="Times New Roman"/>
          <w:sz w:val="24"/>
          <w:szCs w:val="24"/>
          <w:lang w:val="pt-BR"/>
        </w:rPr>
        <w:t>primeira</w:t>
      </w:r>
      <w:r w:rsidR="00CB5E4B" w:rsidRPr="00815F3F">
        <w:rPr>
          <w:rFonts w:ascii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hAnsi="Times New Roman" w:cs="Times New Roman"/>
          <w:sz w:val="24"/>
          <w:szCs w:val="24"/>
          <w:lang w:val="pt-BR"/>
        </w:rPr>
        <w:t>etapa</w:t>
      </w:r>
      <w:r w:rsidR="00CB5E4B" w:rsidRPr="00815F3F">
        <w:rPr>
          <w:rFonts w:ascii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hAnsi="Times New Roman" w:cs="Times New Roman"/>
          <w:sz w:val="24"/>
          <w:szCs w:val="24"/>
          <w:lang w:val="pt-BR"/>
        </w:rPr>
        <w:t>do</w:t>
      </w:r>
      <w:r w:rsidR="00CB5E4B" w:rsidRPr="00815F3F">
        <w:rPr>
          <w:rFonts w:ascii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hAnsi="Times New Roman" w:cs="Times New Roman"/>
          <w:sz w:val="24"/>
          <w:szCs w:val="24"/>
          <w:lang w:val="pt-BR"/>
        </w:rPr>
        <w:t>planejamento</w:t>
      </w:r>
      <w:r w:rsidR="00CB5E4B" w:rsidRPr="00815F3F">
        <w:rPr>
          <w:rFonts w:ascii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hAnsi="Times New Roman" w:cs="Times New Roman"/>
          <w:sz w:val="24"/>
          <w:szCs w:val="24"/>
          <w:lang w:val="pt-BR"/>
        </w:rPr>
        <w:t>de</w:t>
      </w:r>
      <w:r w:rsidR="00CB5E4B" w:rsidRPr="00815F3F">
        <w:rPr>
          <w:rFonts w:ascii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hAnsi="Times New Roman" w:cs="Times New Roman"/>
          <w:sz w:val="24"/>
          <w:szCs w:val="24"/>
          <w:lang w:val="pt-BR"/>
        </w:rPr>
        <w:t>uma</w:t>
      </w:r>
      <w:r w:rsidR="00CB5E4B" w:rsidRPr="00815F3F">
        <w:rPr>
          <w:rFonts w:ascii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hAnsi="Times New Roman" w:cs="Times New Roman"/>
          <w:sz w:val="24"/>
          <w:szCs w:val="24"/>
          <w:lang w:val="pt-BR"/>
        </w:rPr>
        <w:t>contratação</w:t>
      </w:r>
      <w:r w:rsidR="00CB5E4B" w:rsidRPr="00815F3F">
        <w:rPr>
          <w:rFonts w:ascii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hAnsi="Times New Roman" w:cs="Times New Roman"/>
          <w:sz w:val="24"/>
          <w:szCs w:val="24"/>
          <w:lang w:val="pt-BR"/>
        </w:rPr>
        <w:t>(planejamento</w:t>
      </w:r>
      <w:r w:rsidR="00CB5E4B" w:rsidRPr="00815F3F">
        <w:rPr>
          <w:rFonts w:ascii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hAnsi="Times New Roman" w:cs="Times New Roman"/>
          <w:sz w:val="24"/>
          <w:szCs w:val="24"/>
          <w:lang w:val="pt-BR"/>
        </w:rPr>
        <w:t>preliminar)</w:t>
      </w:r>
      <w:r w:rsidR="00CB5E4B" w:rsidRPr="00815F3F">
        <w:rPr>
          <w:rFonts w:ascii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hAnsi="Times New Roman" w:cs="Times New Roman"/>
          <w:sz w:val="24"/>
          <w:szCs w:val="24"/>
          <w:lang w:val="pt-BR"/>
        </w:rPr>
        <w:t>e</w:t>
      </w:r>
      <w:r w:rsidR="00CB5E4B" w:rsidRPr="00815F3F">
        <w:rPr>
          <w:rFonts w:ascii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hAnsi="Times New Roman" w:cs="Times New Roman"/>
          <w:sz w:val="24"/>
          <w:szCs w:val="24"/>
          <w:lang w:val="pt-BR"/>
        </w:rPr>
        <w:t>serve</w:t>
      </w:r>
      <w:r w:rsidR="00CB5E4B" w:rsidRPr="00815F3F">
        <w:rPr>
          <w:rFonts w:ascii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hAnsi="Times New Roman" w:cs="Times New Roman"/>
          <w:sz w:val="24"/>
          <w:szCs w:val="24"/>
          <w:lang w:val="pt-BR"/>
        </w:rPr>
        <w:t>essencialmente para: assegurar a viabilidade técnica</w:t>
      </w:r>
      <w:r w:rsidRPr="00815F3F">
        <w:rPr>
          <w:rFonts w:ascii="Times New Roman" w:hAnsi="Times New Roman" w:cs="Times New Roman"/>
          <w:sz w:val="24"/>
          <w:szCs w:val="24"/>
          <w:lang w:val="pt-BR"/>
        </w:rPr>
        <w:t xml:space="preserve"> e </w:t>
      </w:r>
      <w:r w:rsidR="008373A1" w:rsidRPr="00815F3F">
        <w:rPr>
          <w:rFonts w:ascii="Times New Roman" w:hAnsi="Times New Roman" w:cs="Times New Roman"/>
          <w:sz w:val="24"/>
          <w:szCs w:val="24"/>
          <w:lang w:val="pt-BR"/>
        </w:rPr>
        <w:t>econômica</w:t>
      </w:r>
      <w:r w:rsidR="00CB5E4B" w:rsidRPr="00815F3F">
        <w:rPr>
          <w:rFonts w:ascii="Times New Roman" w:hAnsi="Times New Roman" w:cs="Times New Roman"/>
          <w:sz w:val="24"/>
          <w:szCs w:val="24"/>
          <w:lang w:val="pt-BR"/>
        </w:rPr>
        <w:t xml:space="preserve"> da contratação, bem como o tratamento</w:t>
      </w:r>
      <w:r w:rsidR="00CB5E4B" w:rsidRPr="00815F3F">
        <w:rPr>
          <w:rFonts w:ascii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hAnsi="Times New Roman" w:cs="Times New Roman"/>
          <w:sz w:val="24"/>
          <w:szCs w:val="24"/>
          <w:lang w:val="pt-BR"/>
        </w:rPr>
        <w:t>de seu impacto ambiental; e embasar o termo de referência ou o projeto básico, que somente</w:t>
      </w:r>
      <w:r w:rsidR="00CB5E4B" w:rsidRPr="00815F3F">
        <w:rPr>
          <w:rFonts w:ascii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hAnsi="Times New Roman" w:cs="Times New Roman"/>
          <w:sz w:val="24"/>
          <w:szCs w:val="24"/>
          <w:lang w:val="pt-BR"/>
        </w:rPr>
        <w:t>é elaborado se a contratação for considerada viável.</w:t>
      </w:r>
    </w:p>
    <w:p w14:paraId="4C0D583E" w14:textId="01C971A2" w:rsidR="001C2B3A" w:rsidRPr="00815F3F" w:rsidRDefault="001C2B3A" w:rsidP="00AA67A8">
      <w:pPr>
        <w:pStyle w:val="PargrafodaLista"/>
        <w:numPr>
          <w:ilvl w:val="1"/>
          <w:numId w:val="3"/>
        </w:numPr>
        <w:tabs>
          <w:tab w:val="left" w:pos="907"/>
        </w:tabs>
        <w:spacing w:before="236" w:line="268" w:lineRule="auto"/>
        <w:ind w:left="426" w:right="-6" w:firstLine="0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815F3F">
        <w:rPr>
          <w:rFonts w:ascii="Times New Roman" w:hAnsi="Times New Roman" w:cs="Times New Roman"/>
          <w:sz w:val="24"/>
          <w:szCs w:val="24"/>
          <w:lang w:val="pt-BR"/>
        </w:rPr>
        <w:t>Durante este Estudo, diversos aspectos foram levantados para que os gestores certifiquem-</w:t>
      </w:r>
      <w:r w:rsidRPr="00815F3F">
        <w:rPr>
          <w:rFonts w:ascii="Times New Roman" w:hAnsi="Times New Roman" w:cs="Times New Roman"/>
          <w:spacing w:val="-56"/>
          <w:sz w:val="24"/>
          <w:szCs w:val="24"/>
          <w:lang w:val="pt-BR"/>
        </w:rPr>
        <w:t xml:space="preserve"> </w:t>
      </w:r>
      <w:r w:rsidRPr="00815F3F">
        <w:rPr>
          <w:rFonts w:ascii="Times New Roman" w:hAnsi="Times New Roman" w:cs="Times New Roman"/>
          <w:sz w:val="24"/>
          <w:szCs w:val="24"/>
          <w:lang w:val="pt-BR"/>
        </w:rPr>
        <w:t xml:space="preserve">se de que existe uma necessidade de negócio claramente definida, há condições de </w:t>
      </w:r>
      <w:r w:rsidR="008373A1" w:rsidRPr="00815F3F">
        <w:rPr>
          <w:rFonts w:ascii="Times New Roman" w:hAnsi="Times New Roman" w:cs="Times New Roman"/>
          <w:sz w:val="24"/>
          <w:szCs w:val="24"/>
          <w:lang w:val="pt-BR"/>
        </w:rPr>
        <w:t>atende</w:t>
      </w:r>
      <w:r w:rsidRPr="00815F3F">
        <w:rPr>
          <w:rFonts w:ascii="Times New Roman" w:hAnsi="Times New Roman" w:cs="Times New Roman"/>
          <w:sz w:val="24"/>
          <w:szCs w:val="24"/>
          <w:lang w:val="pt-BR"/>
        </w:rPr>
        <w:t>-la, os riscos de atendê-la são gerenciáveis e os resultados pretendidos com a contratação</w:t>
      </w:r>
      <w:r w:rsidRPr="00815F3F">
        <w:rPr>
          <w:rFonts w:ascii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815F3F">
        <w:rPr>
          <w:rFonts w:ascii="Times New Roman" w:hAnsi="Times New Roman" w:cs="Times New Roman"/>
          <w:sz w:val="24"/>
          <w:szCs w:val="24"/>
          <w:lang w:val="pt-BR"/>
        </w:rPr>
        <w:t>valem o preço estimado inicialmente</w:t>
      </w:r>
      <w:r w:rsidR="0002384B" w:rsidRPr="00815F3F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14:paraId="1F5ED25F" w14:textId="6078563B" w:rsidR="001C2B3A" w:rsidRPr="00815F3F" w:rsidRDefault="001C2B3A" w:rsidP="00AA67A8">
      <w:pPr>
        <w:pStyle w:val="PargrafodaLista"/>
        <w:numPr>
          <w:ilvl w:val="1"/>
          <w:numId w:val="3"/>
        </w:numPr>
        <w:tabs>
          <w:tab w:val="left" w:pos="907"/>
        </w:tabs>
        <w:spacing w:before="236" w:line="268" w:lineRule="auto"/>
        <w:ind w:left="426" w:right="-6" w:firstLine="0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815F3F">
        <w:rPr>
          <w:rFonts w:ascii="Times New Roman" w:hAnsi="Times New Roman" w:cs="Times New Roman"/>
          <w:sz w:val="24"/>
          <w:szCs w:val="24"/>
          <w:lang w:val="pt-BR"/>
        </w:rPr>
        <w:t xml:space="preserve">A pretendida </w:t>
      </w:r>
      <w:r w:rsidR="00F25784" w:rsidRPr="00815F3F">
        <w:rPr>
          <w:rFonts w:ascii="Times New Roman" w:hAnsi="Times New Roman" w:cs="Times New Roman"/>
          <w:sz w:val="24"/>
          <w:szCs w:val="24"/>
          <w:lang w:val="pt-BR"/>
        </w:rPr>
        <w:t>aquisição</w:t>
      </w:r>
      <w:r w:rsidRPr="00815F3F">
        <w:rPr>
          <w:rFonts w:ascii="Times New Roman" w:hAnsi="Times New Roman" w:cs="Times New Roman"/>
          <w:sz w:val="24"/>
          <w:szCs w:val="24"/>
          <w:lang w:val="pt-BR"/>
        </w:rPr>
        <w:t xml:space="preserve"> é necessária para </w:t>
      </w:r>
      <w:r w:rsidR="00C42C85" w:rsidRPr="00815F3F">
        <w:rPr>
          <w:rFonts w:ascii="Times New Roman" w:hAnsi="Times New Roman" w:cs="Times New Roman"/>
          <w:sz w:val="24"/>
          <w:szCs w:val="24"/>
          <w:lang w:val="pt-BR"/>
        </w:rPr>
        <w:t>a Secretária de Educação, Esporte e Tecnologia, t</w:t>
      </w:r>
      <w:r w:rsidRPr="00815F3F">
        <w:rPr>
          <w:rFonts w:ascii="Times New Roman" w:hAnsi="Times New Roman" w:cs="Times New Roman"/>
          <w:sz w:val="24"/>
          <w:szCs w:val="24"/>
          <w:lang w:val="pt-BR"/>
        </w:rPr>
        <w:t xml:space="preserve">endo em vista, o novo cenário estabelecido pela Lei nº 14.133, de 1º de abril de 2021, onde este diploma legal estabeleceu novo marco das contratações públicas.    </w:t>
      </w:r>
    </w:p>
    <w:p w14:paraId="624BCF78" w14:textId="4F2BA27E" w:rsidR="00110D70" w:rsidRPr="00815F3F" w:rsidRDefault="0037310F" w:rsidP="00EC2605">
      <w:pPr>
        <w:pStyle w:val="PargrafodaLista"/>
        <w:numPr>
          <w:ilvl w:val="1"/>
          <w:numId w:val="3"/>
        </w:numPr>
        <w:tabs>
          <w:tab w:val="left" w:pos="907"/>
        </w:tabs>
        <w:spacing w:before="236" w:line="268" w:lineRule="auto"/>
        <w:ind w:left="426" w:right="-6" w:firstLine="0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815F3F">
        <w:rPr>
          <w:rFonts w:ascii="Times New Roman" w:hAnsi="Times New Roman" w:cs="Times New Roman"/>
          <w:sz w:val="24"/>
          <w:szCs w:val="24"/>
        </w:rPr>
        <w:t>Assim, faz-se necessária a aquisição de materiais inclusivos, que serão fornecidos em kits destinados às crianças que possuem necessidade desses recursos, a fim de atender às demandas das unidades escolares da rede municipal. A iniciativa tem como objetivo promover a inclusão, garantindo melhores condições de participação, desenvolvimento e aprendizagem nas atividades pedagógicas.</w:t>
      </w:r>
    </w:p>
    <w:p w14:paraId="6232BA8D" w14:textId="77777777" w:rsidR="0037310F" w:rsidRPr="00815F3F" w:rsidRDefault="0037310F" w:rsidP="0037310F">
      <w:pPr>
        <w:pStyle w:val="PargrafodaLista"/>
        <w:tabs>
          <w:tab w:val="left" w:pos="907"/>
        </w:tabs>
        <w:spacing w:before="236" w:line="268" w:lineRule="auto"/>
        <w:ind w:left="426" w:right="-6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51FA4DB6" w14:textId="7C8B2FA3" w:rsidR="0037310F" w:rsidRPr="00815F3F" w:rsidRDefault="000B4754" w:rsidP="0037310F">
      <w:pPr>
        <w:pStyle w:val="PargrafodaLista"/>
        <w:numPr>
          <w:ilvl w:val="1"/>
          <w:numId w:val="3"/>
        </w:numPr>
        <w:tabs>
          <w:tab w:val="left" w:pos="936"/>
        </w:tabs>
        <w:spacing w:line="268" w:lineRule="auto"/>
        <w:ind w:left="426" w:right="-6" w:firstLine="0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815F3F">
        <w:rPr>
          <w:rFonts w:ascii="Times New Roman" w:hAnsi="Times New Roman" w:cs="Times New Roman"/>
          <w:sz w:val="24"/>
          <w:szCs w:val="24"/>
        </w:rPr>
        <w:t>O presente Estudo Técnico Preliminar tem por finalidade subsidiar a Administração no procedimento licitatório para a aquisição de materiais pedagógicos inclusivos, a fim de atender às demandas dos estudantes da educação inclusiva da rede municipal de ensino, vinculados à Secretaria Municipal de Educação, Esporte e Tecnologia, garantindo o suporte adequado às atividades pedagógicas e promovendo a inclusão e a equidade no processo de aprendizagem.</w:t>
      </w:r>
    </w:p>
    <w:p w14:paraId="4ABDA778" w14:textId="0A84325C" w:rsidR="00110D70" w:rsidRPr="00815F3F" w:rsidRDefault="00110D70" w:rsidP="0037310F">
      <w:pPr>
        <w:pStyle w:val="PargrafodaLista"/>
        <w:tabs>
          <w:tab w:val="left" w:pos="936"/>
        </w:tabs>
        <w:spacing w:line="268" w:lineRule="auto"/>
        <w:ind w:left="426" w:right="-6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0E33151F" w14:textId="77777777" w:rsidR="009934C4" w:rsidRPr="00815F3F" w:rsidRDefault="009934C4" w:rsidP="00716FCB">
      <w:pPr>
        <w:pStyle w:val="PargrafodaLista"/>
        <w:tabs>
          <w:tab w:val="left" w:pos="936"/>
        </w:tabs>
        <w:spacing w:line="268" w:lineRule="auto"/>
        <w:ind w:left="426" w:right="-6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09091AF6" w14:textId="77777777" w:rsidR="0037310F" w:rsidRPr="00815F3F" w:rsidRDefault="0037310F" w:rsidP="00716FCB">
      <w:pPr>
        <w:pStyle w:val="PargrafodaLista"/>
        <w:tabs>
          <w:tab w:val="left" w:pos="936"/>
        </w:tabs>
        <w:spacing w:line="268" w:lineRule="auto"/>
        <w:ind w:left="426" w:right="-6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0B6D8699" w14:textId="77777777" w:rsidR="0037310F" w:rsidRPr="00815F3F" w:rsidRDefault="0037310F" w:rsidP="00716FCB">
      <w:pPr>
        <w:pStyle w:val="PargrafodaLista"/>
        <w:tabs>
          <w:tab w:val="left" w:pos="936"/>
        </w:tabs>
        <w:spacing w:line="268" w:lineRule="auto"/>
        <w:ind w:left="426" w:right="-6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0DA51D37" w14:textId="77777777" w:rsidR="0037310F" w:rsidRPr="00815F3F" w:rsidRDefault="0037310F" w:rsidP="00716FCB">
      <w:pPr>
        <w:pStyle w:val="PargrafodaLista"/>
        <w:tabs>
          <w:tab w:val="left" w:pos="936"/>
        </w:tabs>
        <w:spacing w:line="268" w:lineRule="auto"/>
        <w:ind w:left="426" w:right="-6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2180E16A" w14:textId="77777777" w:rsidR="00716FCB" w:rsidRPr="00815F3F" w:rsidRDefault="00716FCB" w:rsidP="00716FCB">
      <w:pPr>
        <w:pStyle w:val="PargrafodaLista"/>
        <w:tabs>
          <w:tab w:val="left" w:pos="936"/>
        </w:tabs>
        <w:spacing w:line="268" w:lineRule="auto"/>
        <w:ind w:left="426" w:right="-6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78B1A93F" w14:textId="07002C89" w:rsidR="00047133" w:rsidRPr="00815F3F" w:rsidRDefault="00BD4C12" w:rsidP="00047133">
      <w:pPr>
        <w:pStyle w:val="Ttulo2"/>
        <w:numPr>
          <w:ilvl w:val="0"/>
          <w:numId w:val="1"/>
        </w:numPr>
        <w:tabs>
          <w:tab w:val="left" w:pos="894"/>
        </w:tabs>
        <w:spacing w:line="240" w:lineRule="exact"/>
        <w:ind w:right="-6" w:firstLine="42"/>
        <w:rPr>
          <w:rFonts w:ascii="Times New Roman" w:hAnsi="Times New Roman" w:cs="Times New Roman"/>
          <w:b w:val="0"/>
          <w:bCs w:val="0"/>
          <w:sz w:val="24"/>
          <w:szCs w:val="24"/>
          <w:lang w:val="pt-BR"/>
        </w:rPr>
      </w:pPr>
      <w:r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P</w:t>
      </w:r>
      <w:r w:rsidR="3276931A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roblema</w:t>
      </w:r>
      <w:r w:rsidR="00233374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identificado </w:t>
      </w:r>
    </w:p>
    <w:p w14:paraId="2DBA60A7" w14:textId="7AAE7217" w:rsidR="00047133" w:rsidRPr="00815F3F" w:rsidRDefault="00047133" w:rsidP="008D05B4">
      <w:pPr>
        <w:pStyle w:val="NormalWeb"/>
        <w:ind w:left="384"/>
        <w:jc w:val="both"/>
      </w:pPr>
      <w:r w:rsidRPr="00815F3F">
        <w:t xml:space="preserve">3.1 </w:t>
      </w:r>
      <w:r w:rsidR="004F4E8D" w:rsidRPr="00815F3F">
        <w:rPr>
          <w:lang w:val="pt-PT"/>
        </w:rPr>
        <w:t>A falta de materiais inclusivos destinados às crianças que necessitam desses recursos pode acarretar as seguintes consequências:</w:t>
      </w:r>
    </w:p>
    <w:p w14:paraId="621AB7BD" w14:textId="47BB60D6" w:rsidR="00047133" w:rsidRPr="00815F3F" w:rsidRDefault="00047133" w:rsidP="004F4E8D">
      <w:pPr>
        <w:pStyle w:val="NormalWeb"/>
        <w:ind w:left="384"/>
        <w:jc w:val="both"/>
        <w:rPr>
          <w:rFonts w:eastAsia="Arial"/>
          <w:lang w:eastAsia="en-US"/>
        </w:rPr>
      </w:pPr>
      <w:r w:rsidRPr="00815F3F">
        <w:t>3.2</w:t>
      </w:r>
      <w:r w:rsidR="007A2398" w:rsidRPr="00815F3F">
        <w:rPr>
          <w:rFonts w:eastAsia="Arial"/>
          <w:lang w:val="pt-PT" w:eastAsia="en-US"/>
        </w:rPr>
        <w:t xml:space="preserve"> </w:t>
      </w:r>
      <w:r w:rsidR="004F4E8D" w:rsidRPr="00815F3F">
        <w:rPr>
          <w:rFonts w:eastAsia="Arial"/>
          <w:b/>
          <w:bCs/>
          <w:lang w:val="pt-PT" w:eastAsia="en-US"/>
        </w:rPr>
        <w:t>Dificuldade na participação das atividades escolares</w:t>
      </w:r>
      <w:r w:rsidR="003F3FD8" w:rsidRPr="00815F3F">
        <w:rPr>
          <w:rFonts w:eastAsia="Arial"/>
          <w:lang w:val="pt-PT" w:eastAsia="en-US"/>
        </w:rPr>
        <w:t xml:space="preserve">: </w:t>
      </w:r>
      <w:r w:rsidR="004F4E8D" w:rsidRPr="00815F3F">
        <w:rPr>
          <w:rFonts w:eastAsia="Arial"/>
          <w:lang w:eastAsia="en-US"/>
        </w:rPr>
        <w:t>Sem os materiais inclusivos adequados, muitas crianças podem enfrentar barreiras para participar plenamente das atividades pedagógicas e lúdicas realizadas em sala de aula.</w:t>
      </w:r>
    </w:p>
    <w:p w14:paraId="3607C788" w14:textId="4766C108" w:rsidR="00047133" w:rsidRPr="00815F3F" w:rsidRDefault="00047133" w:rsidP="00047133">
      <w:pPr>
        <w:pStyle w:val="NormalWeb"/>
        <w:ind w:left="384"/>
        <w:jc w:val="both"/>
      </w:pPr>
      <w:r w:rsidRPr="00815F3F">
        <w:t>3.3</w:t>
      </w:r>
      <w:r w:rsidR="0002384B" w:rsidRPr="00815F3F">
        <w:rPr>
          <w:rFonts w:eastAsia="Arial"/>
          <w:lang w:val="pt-PT" w:eastAsia="en-US"/>
        </w:rPr>
        <w:t xml:space="preserve"> </w:t>
      </w:r>
      <w:r w:rsidR="00E122B0" w:rsidRPr="00815F3F">
        <w:rPr>
          <w:rFonts w:eastAsia="Arial"/>
          <w:lang w:val="pt-PT" w:eastAsia="en-US"/>
        </w:rPr>
        <w:t xml:space="preserve">  </w:t>
      </w:r>
      <w:r w:rsidR="004F4E8D" w:rsidRPr="00815F3F">
        <w:rPr>
          <w:rFonts w:eastAsia="Arial"/>
          <w:b/>
          <w:bCs/>
          <w:lang w:val="pt-PT" w:eastAsia="en-US"/>
        </w:rPr>
        <w:t>Prejuízo no processo de aprendizagem</w:t>
      </w:r>
      <w:r w:rsidR="003F3FD8" w:rsidRPr="00815F3F">
        <w:rPr>
          <w:rFonts w:eastAsia="Arial"/>
          <w:b/>
          <w:bCs/>
          <w:lang w:val="pt-PT" w:eastAsia="en-US"/>
        </w:rPr>
        <w:t>:</w:t>
      </w:r>
      <w:r w:rsidR="003F3FD8" w:rsidRPr="00815F3F">
        <w:rPr>
          <w:rFonts w:eastAsia="Arial"/>
          <w:lang w:val="pt-PT" w:eastAsia="en-US"/>
        </w:rPr>
        <w:t xml:space="preserve"> </w:t>
      </w:r>
      <w:r w:rsidR="004F4E8D" w:rsidRPr="00815F3F">
        <w:rPr>
          <w:rFonts w:eastAsia="Arial"/>
          <w:lang w:val="pt-PT" w:eastAsia="en-US"/>
        </w:rPr>
        <w:t>A ausência desses recursos pode comprometer o desenvolvimento das habilidades cognitivas, motoras e sociais das crianças que necessitam de apoio específico.</w:t>
      </w:r>
    </w:p>
    <w:p w14:paraId="637E83EC" w14:textId="602E2E0A" w:rsidR="00047133" w:rsidRPr="00815F3F" w:rsidRDefault="00047133" w:rsidP="00047133">
      <w:pPr>
        <w:pStyle w:val="NormalWeb"/>
        <w:ind w:left="384"/>
        <w:jc w:val="both"/>
      </w:pPr>
      <w:r w:rsidRPr="00815F3F">
        <w:t>3.4</w:t>
      </w:r>
      <w:r w:rsidR="007E500D" w:rsidRPr="00815F3F">
        <w:t xml:space="preserve"> </w:t>
      </w:r>
      <w:r w:rsidR="004F4E8D" w:rsidRPr="00815F3F">
        <w:rPr>
          <w:b/>
          <w:bCs/>
          <w:lang w:val="pt-PT"/>
        </w:rPr>
        <w:t>Desigualdade no ambiente educacional</w:t>
      </w:r>
      <w:r w:rsidR="003F3FD8" w:rsidRPr="00815F3F">
        <w:rPr>
          <w:lang w:val="pt-PT"/>
        </w:rPr>
        <w:t xml:space="preserve">: </w:t>
      </w:r>
      <w:r w:rsidR="004F4E8D" w:rsidRPr="00815F3F">
        <w:rPr>
          <w:lang w:val="pt-PT"/>
        </w:rPr>
        <w:t>A falta de materiais inclusivos pode gerar desigualdade de oportunidades entre os estudantes, impedindo que todos tenham acesso às mesmas condições de aprendizagem.</w:t>
      </w:r>
    </w:p>
    <w:p w14:paraId="0797D492" w14:textId="2AFBF4CD" w:rsidR="00047133" w:rsidRPr="00815F3F" w:rsidRDefault="00047133" w:rsidP="00047133">
      <w:pPr>
        <w:pStyle w:val="NormalWeb"/>
        <w:ind w:left="384"/>
        <w:jc w:val="both"/>
      </w:pPr>
      <w:r w:rsidRPr="00815F3F">
        <w:t>3.5</w:t>
      </w:r>
      <w:r w:rsidR="008B7EF0" w:rsidRPr="00815F3F">
        <w:rPr>
          <w:b/>
          <w:bCs/>
          <w:lang w:val="pt-PT"/>
        </w:rPr>
        <w:t xml:space="preserve"> </w:t>
      </w:r>
      <w:r w:rsidR="004F4E8D" w:rsidRPr="00815F3F">
        <w:rPr>
          <w:b/>
          <w:bCs/>
          <w:lang w:val="pt-PT"/>
        </w:rPr>
        <w:t>Comprometimento das práticas pedagógicas inclusivas</w:t>
      </w:r>
      <w:r w:rsidR="003F3FD8" w:rsidRPr="00815F3F">
        <w:rPr>
          <w:b/>
          <w:bCs/>
          <w:lang w:val="pt-PT"/>
        </w:rPr>
        <w:t>:</w:t>
      </w:r>
      <w:r w:rsidR="003F3FD8" w:rsidRPr="00815F3F">
        <w:rPr>
          <w:rFonts w:eastAsia="Arial"/>
          <w:lang w:val="pt-PT" w:eastAsia="en-US"/>
        </w:rPr>
        <w:t xml:space="preserve"> </w:t>
      </w:r>
      <w:r w:rsidR="004F4E8D" w:rsidRPr="00815F3F">
        <w:rPr>
          <w:rFonts w:eastAsia="Arial"/>
          <w:lang w:val="pt-PT" w:eastAsia="en-US"/>
        </w:rPr>
        <w:t>Sem os recursos adequados, os professores podem ter dificuldades para desenvolver atividades adaptadas que atendam às necessidades de todos os alunos.</w:t>
      </w:r>
    </w:p>
    <w:p w14:paraId="66C2A4BA" w14:textId="71D40A2A" w:rsidR="00047133" w:rsidRPr="00815F3F" w:rsidRDefault="00047133" w:rsidP="00047133">
      <w:pPr>
        <w:pStyle w:val="NormalWeb"/>
        <w:ind w:left="384"/>
        <w:jc w:val="both"/>
      </w:pPr>
      <w:r w:rsidRPr="00815F3F">
        <w:t>3.</w:t>
      </w:r>
      <w:r w:rsidR="00CA2444" w:rsidRPr="00815F3F">
        <w:t>6</w:t>
      </w:r>
      <w:r w:rsidRPr="00815F3F">
        <w:t xml:space="preserve"> </w:t>
      </w:r>
      <w:r w:rsidR="004F4E8D" w:rsidRPr="00815F3F">
        <w:rPr>
          <w:b/>
          <w:bCs/>
          <w:lang w:val="pt-PT"/>
        </w:rPr>
        <w:t>Redução do desenvolvimento da autonomia das crianças</w:t>
      </w:r>
      <w:r w:rsidR="003F3FD8" w:rsidRPr="00815F3F">
        <w:rPr>
          <w:lang w:val="pt-PT"/>
        </w:rPr>
        <w:t>:</w:t>
      </w:r>
      <w:r w:rsidR="003F3FD8" w:rsidRPr="00815F3F">
        <w:rPr>
          <w:rFonts w:eastAsia="Arial"/>
          <w:lang w:val="pt-PT" w:eastAsia="en-US"/>
        </w:rPr>
        <w:t xml:space="preserve"> </w:t>
      </w:r>
      <w:r w:rsidR="004F4E8D" w:rsidRPr="00815F3F">
        <w:rPr>
          <w:rFonts w:eastAsia="Arial"/>
          <w:lang w:val="pt-PT" w:eastAsia="en-US"/>
        </w:rPr>
        <w:t>Os materiais inclusivos auxiliam no estímulo à independência e à interação nas atividades escolares. A falta deles pode limitar esse desenvolvimento.</w:t>
      </w:r>
    </w:p>
    <w:p w14:paraId="3A303783" w14:textId="12561C20" w:rsidR="00CA2444" w:rsidRPr="00815F3F" w:rsidRDefault="00CA2444" w:rsidP="007F6432">
      <w:pPr>
        <w:pStyle w:val="NormalWeb"/>
        <w:ind w:left="384"/>
        <w:jc w:val="both"/>
      </w:pPr>
      <w:r w:rsidRPr="00815F3F">
        <w:t xml:space="preserve">3.7 </w:t>
      </w:r>
      <w:r w:rsidR="00E122B0" w:rsidRPr="00815F3F">
        <w:t xml:space="preserve">  </w:t>
      </w:r>
      <w:r w:rsidR="004F4E8D" w:rsidRPr="00815F3F">
        <w:rPr>
          <w:b/>
          <w:bCs/>
          <w:lang w:val="pt-PT"/>
        </w:rPr>
        <w:t>Impacto na qualidade das atividades pedagógicas</w:t>
      </w:r>
      <w:r w:rsidR="004F4E8D" w:rsidRPr="00815F3F">
        <w:rPr>
          <w:lang w:val="pt-PT"/>
        </w:rPr>
        <w:t>:</w:t>
      </w:r>
      <w:r w:rsidR="00E122B0" w:rsidRPr="00815F3F">
        <w:rPr>
          <w:rFonts w:eastAsia="Arial"/>
          <w:lang w:val="pt-PT" w:eastAsia="en-US"/>
        </w:rPr>
        <w:t xml:space="preserve"> </w:t>
      </w:r>
      <w:r w:rsidR="004F4E8D" w:rsidRPr="00815F3F">
        <w:rPr>
          <w:rFonts w:eastAsia="Arial"/>
          <w:lang w:val="pt-PT" w:eastAsia="en-US"/>
        </w:rPr>
        <w:t>Sem os materiais apropriados, as atividades voltadas à inclusão podem ficar limitadas, reduzindo a eficácia das ações educacionais desenvolvidas nas unidades escolares.</w:t>
      </w:r>
    </w:p>
    <w:p w14:paraId="54365C8B" w14:textId="7F85E37E" w:rsidR="00047133" w:rsidRPr="00815F3F" w:rsidRDefault="00047133" w:rsidP="00D72A37">
      <w:pPr>
        <w:pStyle w:val="NormalWeb"/>
        <w:ind w:left="384"/>
        <w:jc w:val="both"/>
      </w:pPr>
      <w:r w:rsidRPr="00815F3F">
        <w:t>3.8</w:t>
      </w:r>
      <w:r w:rsidR="004F4E8D" w:rsidRPr="00815F3F">
        <w:rPr>
          <w:rFonts w:ascii="Arial" w:eastAsia="Arial" w:hAnsi="Arial" w:cs="Arial"/>
          <w:b/>
          <w:bCs/>
          <w:sz w:val="22"/>
          <w:szCs w:val="22"/>
          <w:lang w:val="pt-PT" w:eastAsia="en-US"/>
        </w:rPr>
        <w:t xml:space="preserve"> </w:t>
      </w:r>
      <w:r w:rsidR="004F4E8D" w:rsidRPr="00815F3F">
        <w:rPr>
          <w:lang w:val="pt-PT"/>
        </w:rPr>
        <w:t>Em resumo, a ausência de materiais inclusivos pode comprometer a participação, o desenvolvimento e a aprendizagem das crianças que necessitam desses recursos, além de dificultar a realização de práticas pedagógicas inclusivas e a garantia de igualdade de oportunidades no ambiente escolar</w:t>
      </w:r>
      <w:r w:rsidR="008A6F92" w:rsidRPr="00815F3F">
        <w:rPr>
          <w:lang w:val="pt-PT"/>
        </w:rPr>
        <w:t>.</w:t>
      </w:r>
    </w:p>
    <w:p w14:paraId="0C705CE8" w14:textId="7A9B6DD4" w:rsidR="007F6432" w:rsidRPr="00815F3F" w:rsidRDefault="00086502" w:rsidP="008649C5">
      <w:pPr>
        <w:pStyle w:val="NormalWeb"/>
        <w:ind w:left="426" w:right="-6"/>
        <w:jc w:val="both"/>
      </w:pPr>
      <w:r w:rsidRPr="00815F3F">
        <w:t>3.9</w:t>
      </w:r>
      <w:r w:rsidR="004A104D" w:rsidRPr="00815F3F">
        <w:t xml:space="preserve"> </w:t>
      </w:r>
      <w:r w:rsidR="0000508D" w:rsidRPr="00815F3F">
        <w:t xml:space="preserve">   </w:t>
      </w:r>
      <w:r w:rsidR="00233374" w:rsidRPr="00815F3F">
        <w:t>Evidenciado o problema a ser resolvido</w:t>
      </w:r>
      <w:r w:rsidR="006B64D2" w:rsidRPr="00815F3F">
        <w:t>, conforme art. 18, § 1º, da 14.133/2021.</w:t>
      </w:r>
    </w:p>
    <w:p w14:paraId="433BE485" w14:textId="77777777" w:rsidR="00A81080" w:rsidRPr="00815F3F" w:rsidRDefault="00A81080" w:rsidP="00A81080">
      <w:pPr>
        <w:pStyle w:val="NormalWeb"/>
        <w:ind w:firstLine="426"/>
      </w:pPr>
      <w:r w:rsidRPr="00815F3F">
        <w:rPr>
          <w:rStyle w:val="Forte"/>
        </w:rPr>
        <w:t>4. Necessidade:</w:t>
      </w:r>
    </w:p>
    <w:p w14:paraId="6BBA8EF7" w14:textId="5421CD09" w:rsidR="00A81080" w:rsidRPr="00815F3F" w:rsidRDefault="00A81080" w:rsidP="00A81080">
      <w:pPr>
        <w:pStyle w:val="NormalWeb"/>
        <w:ind w:left="426"/>
      </w:pPr>
      <w:r w:rsidRPr="00815F3F">
        <w:t>4.1 Suprir as necessidades das Secretarias de Educação, Esporte</w:t>
      </w:r>
      <w:r w:rsidR="00B41EEB" w:rsidRPr="00815F3F">
        <w:t>s</w:t>
      </w:r>
      <w:r w:rsidRPr="00815F3F">
        <w:t xml:space="preserve"> e Tecnologia.</w:t>
      </w:r>
    </w:p>
    <w:p w14:paraId="6F0B92F6" w14:textId="5480EDBF" w:rsidR="00A81080" w:rsidRPr="00815F3F" w:rsidRDefault="00A81080" w:rsidP="006714FE">
      <w:pPr>
        <w:pStyle w:val="NormalWeb"/>
        <w:ind w:left="426" w:right="-284"/>
        <w:jc w:val="both"/>
      </w:pPr>
      <w:r w:rsidRPr="00815F3F">
        <w:t xml:space="preserve">4.2 </w:t>
      </w:r>
      <w:r w:rsidR="000B4754" w:rsidRPr="00815F3F">
        <w:rPr>
          <w:lang w:val="pt-PT"/>
        </w:rPr>
        <w:t>A aquisição</w:t>
      </w:r>
      <w:r w:rsidR="004F4E8D" w:rsidRPr="00815F3F">
        <w:rPr>
          <w:lang w:val="pt-PT"/>
        </w:rPr>
        <w:t xml:space="preserve"> de materiais inclusivos é importante por diversos motivos, tais como:</w:t>
      </w:r>
    </w:p>
    <w:p w14:paraId="2A11E3AD" w14:textId="7D6298B6" w:rsidR="00A81080" w:rsidRPr="00815F3F" w:rsidRDefault="00A81080" w:rsidP="00B41EEB">
      <w:pPr>
        <w:pStyle w:val="NormalWeb"/>
        <w:ind w:left="426"/>
        <w:jc w:val="both"/>
      </w:pPr>
      <w:r w:rsidRPr="00815F3F">
        <w:t>4.3</w:t>
      </w:r>
      <w:r w:rsidR="006714FE" w:rsidRPr="00815F3F">
        <w:rPr>
          <w:rFonts w:eastAsia="Arial"/>
          <w:b/>
          <w:bCs/>
          <w:lang w:val="pt-PT" w:eastAsia="en-US"/>
        </w:rPr>
        <w:t xml:space="preserve">    </w:t>
      </w:r>
      <w:r w:rsidR="005745AB" w:rsidRPr="00815F3F">
        <w:rPr>
          <w:rFonts w:eastAsia="Arial"/>
          <w:b/>
          <w:bCs/>
          <w:lang w:val="pt-PT" w:eastAsia="en-US"/>
        </w:rPr>
        <w:t>Promoção da inclusão escolar</w:t>
      </w:r>
      <w:r w:rsidR="000A0852" w:rsidRPr="00815F3F">
        <w:rPr>
          <w:lang w:val="pt-PT"/>
        </w:rPr>
        <w:t>:</w:t>
      </w:r>
      <w:r w:rsidR="000A0852" w:rsidRPr="00815F3F">
        <w:rPr>
          <w:rFonts w:eastAsia="Arial"/>
          <w:lang w:val="pt-PT" w:eastAsia="en-US"/>
        </w:rPr>
        <w:t xml:space="preserve"> </w:t>
      </w:r>
      <w:r w:rsidR="005745AB" w:rsidRPr="00815F3F">
        <w:rPr>
          <w:rFonts w:eastAsia="Arial"/>
          <w:lang w:val="pt-PT" w:eastAsia="en-US"/>
        </w:rPr>
        <w:t>Os materiais inclusivos permitem que crianças com necessidades específicas participem de forma mais ativa das atividades pedagógicas e lúdicas realizadas nas unidades escolares.</w:t>
      </w:r>
    </w:p>
    <w:p w14:paraId="0B582484" w14:textId="1F7CB1D2" w:rsidR="00A81080" w:rsidRPr="00815F3F" w:rsidRDefault="00A81080" w:rsidP="00B41EEB">
      <w:pPr>
        <w:pStyle w:val="NormalWeb"/>
        <w:ind w:left="426"/>
        <w:jc w:val="both"/>
      </w:pPr>
      <w:r w:rsidRPr="00815F3F">
        <w:lastRenderedPageBreak/>
        <w:t xml:space="preserve">4.4 </w:t>
      </w:r>
      <w:r w:rsidR="006714FE" w:rsidRPr="00815F3F">
        <w:t xml:space="preserve">  </w:t>
      </w:r>
      <w:r w:rsidR="005745AB" w:rsidRPr="00815F3F">
        <w:rPr>
          <w:b/>
          <w:bCs/>
          <w:lang w:val="pt-PT"/>
        </w:rPr>
        <w:t>Apoio ao processo de aprendizagem</w:t>
      </w:r>
      <w:r w:rsidR="000A0852" w:rsidRPr="00815F3F">
        <w:rPr>
          <w:b/>
          <w:bCs/>
          <w:lang w:val="pt-PT"/>
        </w:rPr>
        <w:t>:</w:t>
      </w:r>
      <w:r w:rsidR="000A0852" w:rsidRPr="00815F3F">
        <w:rPr>
          <w:lang w:val="pt-PT"/>
        </w:rPr>
        <w:t xml:space="preserve"> </w:t>
      </w:r>
      <w:r w:rsidR="005745AB" w:rsidRPr="00815F3F">
        <w:rPr>
          <w:lang w:val="pt-PT"/>
        </w:rPr>
        <w:t>Esses recursos auxiliam no desenvolvimento cognitivo, motor e social das crianças, contribuindo para um melhor acompanhamento das atividades propostas em sala de aula.</w:t>
      </w:r>
    </w:p>
    <w:p w14:paraId="4F7D8610" w14:textId="06D03863" w:rsidR="00A81080" w:rsidRPr="00815F3F" w:rsidRDefault="00A81080" w:rsidP="00B41EEB">
      <w:pPr>
        <w:pStyle w:val="NormalWeb"/>
        <w:ind w:left="426"/>
        <w:jc w:val="both"/>
      </w:pPr>
      <w:r w:rsidRPr="00815F3F">
        <w:t xml:space="preserve">4.5 </w:t>
      </w:r>
      <w:r w:rsidR="00B41EEB" w:rsidRPr="00815F3F">
        <w:t xml:space="preserve"> </w:t>
      </w:r>
      <w:r w:rsidR="00855801" w:rsidRPr="00815F3F">
        <w:t xml:space="preserve"> </w:t>
      </w:r>
      <w:r w:rsidR="005745AB" w:rsidRPr="00815F3F">
        <w:t xml:space="preserve">   </w:t>
      </w:r>
      <w:r w:rsidR="005745AB" w:rsidRPr="00815F3F">
        <w:rPr>
          <w:b/>
          <w:bCs/>
          <w:lang w:val="pt-PT"/>
        </w:rPr>
        <w:t>Garantia de igualdade de oportunidades</w:t>
      </w:r>
      <w:r w:rsidR="006714FE" w:rsidRPr="00815F3F">
        <w:rPr>
          <w:b/>
          <w:bCs/>
          <w:lang w:val="pt-PT"/>
        </w:rPr>
        <w:t>:</w:t>
      </w:r>
      <w:r w:rsidR="006714FE" w:rsidRPr="00815F3F">
        <w:rPr>
          <w:lang w:val="pt-PT"/>
        </w:rPr>
        <w:t xml:space="preserve"> </w:t>
      </w:r>
      <w:r w:rsidR="005745AB" w:rsidRPr="00815F3F">
        <w:rPr>
          <w:lang w:val="pt-PT"/>
        </w:rPr>
        <w:t>A disponibilização de materiais inclusivos assegura que todos os estudantes tenham condições adequadas de participação e aprendizado, respeitando suas necessidades individuais.</w:t>
      </w:r>
    </w:p>
    <w:p w14:paraId="1D8CF0CD" w14:textId="78EC8AB3" w:rsidR="00A81080" w:rsidRPr="00815F3F" w:rsidRDefault="00A81080" w:rsidP="00B41EEB">
      <w:pPr>
        <w:pStyle w:val="NormalWeb"/>
        <w:ind w:left="426"/>
        <w:jc w:val="both"/>
      </w:pPr>
      <w:r w:rsidRPr="00815F3F">
        <w:t>4.6</w:t>
      </w:r>
      <w:r w:rsidR="005745AB" w:rsidRPr="00815F3F">
        <w:rPr>
          <w:rFonts w:ascii="Arial" w:eastAsia="Arial" w:hAnsi="Arial" w:cs="Arial"/>
          <w:sz w:val="22"/>
          <w:szCs w:val="22"/>
          <w:lang w:val="pt-PT" w:eastAsia="en-US"/>
        </w:rPr>
        <w:t xml:space="preserve">      </w:t>
      </w:r>
      <w:r w:rsidR="005745AB" w:rsidRPr="00815F3F">
        <w:rPr>
          <w:b/>
          <w:bCs/>
          <w:lang w:val="pt-PT"/>
        </w:rPr>
        <w:t>Estímulo ao desenvolvimento e à autonomia</w:t>
      </w:r>
      <w:r w:rsidR="000A0852" w:rsidRPr="00815F3F">
        <w:rPr>
          <w:b/>
          <w:bCs/>
          <w:lang w:val="pt-PT"/>
        </w:rPr>
        <w:t xml:space="preserve">: </w:t>
      </w:r>
      <w:r w:rsidR="005745AB" w:rsidRPr="00815F3F">
        <w:rPr>
          <w:lang w:val="pt-PT"/>
        </w:rPr>
        <w:t>Com o uso de recursos adequados, as crianças podem desenvolver habilidades importantes, aumentando sua independência e confiança nas atividades escolares.</w:t>
      </w:r>
    </w:p>
    <w:p w14:paraId="42FEABE9" w14:textId="2F8F4FF0" w:rsidR="00A81080" w:rsidRPr="00815F3F" w:rsidRDefault="00A81080" w:rsidP="00B41EEB">
      <w:pPr>
        <w:pStyle w:val="NormalWeb"/>
        <w:ind w:left="426"/>
        <w:jc w:val="both"/>
      </w:pPr>
      <w:r w:rsidRPr="00815F3F">
        <w:t xml:space="preserve">4.7 </w:t>
      </w:r>
      <w:r w:rsidR="008D05B4" w:rsidRPr="00815F3F">
        <w:t xml:space="preserve">  </w:t>
      </w:r>
      <w:r w:rsidR="005745AB" w:rsidRPr="00815F3F">
        <w:t xml:space="preserve"> </w:t>
      </w:r>
      <w:r w:rsidR="005745AB" w:rsidRPr="00815F3F">
        <w:rPr>
          <w:b/>
          <w:bCs/>
          <w:lang w:val="pt-PT"/>
        </w:rPr>
        <w:t>Incentivo à participação nas atividades educacionais</w:t>
      </w:r>
      <w:r w:rsidR="000A0852" w:rsidRPr="00815F3F">
        <w:rPr>
          <w:b/>
          <w:bCs/>
          <w:lang w:val="pt-PT"/>
        </w:rPr>
        <w:t xml:space="preserve">: </w:t>
      </w:r>
      <w:r w:rsidR="005745AB" w:rsidRPr="00815F3F">
        <w:rPr>
          <w:lang w:val="pt-PT"/>
        </w:rPr>
        <w:t>Os materiais inclusivos tornam as atividades mais acessíveis e atrativas, estimulando o envolvimento das crianças no ambiente escolar.</w:t>
      </w:r>
    </w:p>
    <w:p w14:paraId="3F15CF67" w14:textId="4D12DB78" w:rsidR="00A81080" w:rsidRPr="00815F3F" w:rsidRDefault="00A81080" w:rsidP="00443BD5">
      <w:pPr>
        <w:pStyle w:val="NormalWeb"/>
        <w:ind w:left="426"/>
        <w:jc w:val="both"/>
      </w:pPr>
      <w:r w:rsidRPr="00815F3F">
        <w:t>4.8</w:t>
      </w:r>
      <w:r w:rsidR="008D05B4" w:rsidRPr="00815F3F">
        <w:t xml:space="preserve"> </w:t>
      </w:r>
      <w:r w:rsidR="005745AB" w:rsidRPr="00815F3F">
        <w:t xml:space="preserve">  </w:t>
      </w:r>
      <w:r w:rsidR="005745AB" w:rsidRPr="00815F3F">
        <w:rPr>
          <w:b/>
          <w:bCs/>
          <w:lang w:val="pt-PT"/>
        </w:rPr>
        <w:t>Fortalecimento das ações de educação inclusiva:</w:t>
      </w:r>
      <w:r w:rsidR="000A0852" w:rsidRPr="00815F3F">
        <w:rPr>
          <w:b/>
          <w:bCs/>
          <w:lang w:val="pt-PT"/>
        </w:rPr>
        <w:t xml:space="preserve"> </w:t>
      </w:r>
      <w:r w:rsidR="005745AB" w:rsidRPr="00815F3F">
        <w:rPr>
          <w:lang w:val="pt-PT"/>
        </w:rPr>
        <w:t>A aquisição desses materiais demonstra o compromisso da gestão pública com a promoção de uma educação mais justa, acessível e inclusiva.</w:t>
      </w:r>
    </w:p>
    <w:p w14:paraId="29EDA81D" w14:textId="53452FC3" w:rsidR="00443BD5" w:rsidRPr="00815F3F" w:rsidRDefault="00A81080" w:rsidP="00443BD5">
      <w:pPr>
        <w:pStyle w:val="NormalWeb"/>
        <w:ind w:left="426"/>
        <w:jc w:val="both"/>
      </w:pPr>
      <w:r w:rsidRPr="00815F3F">
        <w:t>4.9</w:t>
      </w:r>
      <w:r w:rsidR="00443BD5" w:rsidRPr="00815F3F">
        <w:t xml:space="preserve"> </w:t>
      </w:r>
      <w:r w:rsidR="005745AB" w:rsidRPr="00815F3F">
        <w:rPr>
          <w:lang w:val="pt-PT"/>
        </w:rPr>
        <w:t>Portanto, a aquisição de materiais inclusivos mostra-se necessária para assegurar que as crianças com necessidades específicas tenham recursos adequados para participar plenamente das atividades escolares, fortalecer seu desenvolvimento e aprendizagem, garantir a inclusão e a igualdade de oportunidades nas unidades escolares, apoiar os professores na realização de práticas pedagógicas adaptadas e preservar a qualidade e a efetividade das ações educativas desenvolvidas no âmbito escolar.</w:t>
      </w:r>
    </w:p>
    <w:p w14:paraId="42C28061" w14:textId="1D57210D" w:rsidR="00A81080" w:rsidRPr="00815F3F" w:rsidRDefault="00A81080" w:rsidP="00B96C92">
      <w:pPr>
        <w:pStyle w:val="NormalWeb"/>
        <w:ind w:left="426"/>
        <w:jc w:val="both"/>
      </w:pPr>
    </w:p>
    <w:p w14:paraId="494144EF" w14:textId="20E88D76" w:rsidR="006B64D2" w:rsidRPr="00815F3F" w:rsidRDefault="003F196C" w:rsidP="00AA67A8">
      <w:pPr>
        <w:pStyle w:val="PargrafodaLista"/>
        <w:tabs>
          <w:tab w:val="left" w:pos="1666"/>
        </w:tabs>
        <w:spacing w:before="28" w:line="268" w:lineRule="auto"/>
        <w:ind w:left="426" w:right="-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val="pt-BR"/>
        </w:rPr>
      </w:pPr>
      <w:r w:rsidRPr="00815F3F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5</w:t>
      </w:r>
      <w:r w:rsidR="004A104D" w:rsidRPr="00815F3F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 xml:space="preserve">. </w:t>
      </w:r>
      <w:r w:rsidR="006B64D2" w:rsidRPr="00815F3F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Plano de Cont</w:t>
      </w:r>
      <w:r w:rsidR="004A104D" w:rsidRPr="00815F3F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r</w:t>
      </w:r>
      <w:r w:rsidR="006B64D2" w:rsidRPr="00815F3F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atação Anual</w:t>
      </w:r>
      <w:r w:rsidR="00FF1CD5" w:rsidRPr="00815F3F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:</w:t>
      </w:r>
    </w:p>
    <w:p w14:paraId="76CEAD49" w14:textId="77777777" w:rsidR="00FF1CD5" w:rsidRPr="00815F3F" w:rsidRDefault="00FF1CD5" w:rsidP="00AA67A8">
      <w:pPr>
        <w:pStyle w:val="PargrafodaLista"/>
        <w:tabs>
          <w:tab w:val="left" w:pos="1666"/>
        </w:tabs>
        <w:spacing w:before="28" w:line="268" w:lineRule="auto"/>
        <w:ind w:left="426" w:right="-6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70FBA54C" w14:textId="653C5BBA" w:rsidR="00FF1CD5" w:rsidRPr="00815F3F" w:rsidRDefault="003F196C" w:rsidP="00AA67A8">
      <w:pPr>
        <w:pStyle w:val="PargrafodaLista"/>
        <w:tabs>
          <w:tab w:val="left" w:pos="1666"/>
        </w:tabs>
        <w:spacing w:before="28" w:line="268" w:lineRule="auto"/>
        <w:ind w:left="426" w:right="-6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815F3F">
        <w:rPr>
          <w:rFonts w:ascii="Times New Roman" w:hAnsi="Times New Roman" w:cs="Times New Roman"/>
          <w:sz w:val="24"/>
          <w:szCs w:val="24"/>
          <w:lang w:val="pt-BR"/>
        </w:rPr>
        <w:t>5</w:t>
      </w:r>
      <w:r w:rsidR="00FF1CD5" w:rsidRPr="00815F3F">
        <w:rPr>
          <w:rFonts w:ascii="Times New Roman" w:hAnsi="Times New Roman" w:cs="Times New Roman"/>
          <w:sz w:val="24"/>
          <w:szCs w:val="24"/>
          <w:lang w:val="pt-BR"/>
        </w:rPr>
        <w:t>.1. A presente contratação está prevista no plano de contratação anual da Prefeitura Municipal de Belo Jardim-PE.</w:t>
      </w:r>
    </w:p>
    <w:p w14:paraId="6EC50C4A" w14:textId="18755651" w:rsidR="00FF1CD5" w:rsidRPr="00815F3F" w:rsidRDefault="00FF1CD5" w:rsidP="00AA67A8">
      <w:pPr>
        <w:pStyle w:val="PargrafodaLista"/>
        <w:tabs>
          <w:tab w:val="left" w:pos="1666"/>
        </w:tabs>
        <w:spacing w:before="28" w:line="268" w:lineRule="auto"/>
        <w:ind w:left="426" w:right="-6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642C1354" w14:textId="7A42B883" w:rsidR="00F873C6" w:rsidRPr="00815F3F" w:rsidRDefault="003F196C" w:rsidP="00AA67A8">
      <w:pPr>
        <w:pStyle w:val="Ttulo1"/>
        <w:tabs>
          <w:tab w:val="left" w:pos="384"/>
        </w:tabs>
        <w:ind w:left="426" w:right="-6" w:firstLine="0"/>
        <w:jc w:val="both"/>
        <w:rPr>
          <w:sz w:val="24"/>
          <w:szCs w:val="24"/>
          <w:lang w:val="pt-BR"/>
        </w:rPr>
      </w:pPr>
      <w:bookmarkStart w:id="2" w:name="3._Área_requisitante"/>
      <w:bookmarkEnd w:id="2"/>
      <w:r w:rsidRPr="00815F3F">
        <w:rPr>
          <w:sz w:val="24"/>
          <w:szCs w:val="24"/>
          <w:lang w:val="pt-BR"/>
        </w:rPr>
        <w:t>6</w:t>
      </w:r>
      <w:r w:rsidR="004A104D" w:rsidRPr="00815F3F">
        <w:rPr>
          <w:sz w:val="24"/>
          <w:szCs w:val="24"/>
          <w:lang w:val="pt-BR"/>
        </w:rPr>
        <w:t xml:space="preserve">. </w:t>
      </w:r>
      <w:r w:rsidR="00CB5E4B" w:rsidRPr="00815F3F">
        <w:rPr>
          <w:sz w:val="24"/>
          <w:szCs w:val="24"/>
          <w:lang w:val="pt-BR"/>
        </w:rPr>
        <w:t>Área</w:t>
      </w:r>
      <w:r w:rsidR="00CB5E4B" w:rsidRPr="00815F3F">
        <w:rPr>
          <w:spacing w:val="-16"/>
          <w:sz w:val="24"/>
          <w:szCs w:val="24"/>
          <w:lang w:val="pt-BR"/>
        </w:rPr>
        <w:t xml:space="preserve"> </w:t>
      </w:r>
      <w:r w:rsidR="00CB5E4B" w:rsidRPr="00815F3F">
        <w:rPr>
          <w:sz w:val="24"/>
          <w:szCs w:val="24"/>
          <w:lang w:val="pt-BR"/>
        </w:rPr>
        <w:t>requisitante</w:t>
      </w:r>
    </w:p>
    <w:p w14:paraId="642C1355" w14:textId="01891144" w:rsidR="00F873C6" w:rsidRPr="00815F3F" w:rsidRDefault="00F873C6" w:rsidP="00AA67A8">
      <w:pPr>
        <w:pStyle w:val="Corpodetexto"/>
        <w:spacing w:before="2"/>
        <w:ind w:left="426" w:right="-6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63070472" w14:textId="041934F4" w:rsidR="004A104D" w:rsidRPr="00815F3F" w:rsidRDefault="0093790E" w:rsidP="00AA67A8">
      <w:pPr>
        <w:pStyle w:val="PargrafodaLista"/>
        <w:numPr>
          <w:ilvl w:val="1"/>
          <w:numId w:val="5"/>
        </w:numPr>
        <w:tabs>
          <w:tab w:val="left" w:pos="4842"/>
        </w:tabs>
        <w:spacing w:before="54"/>
        <w:ind w:right="-6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</w:t>
      </w:r>
      <w:r w:rsidR="004A104D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Secretaria de Educação</w:t>
      </w:r>
      <w:r w:rsidR="003F196C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, Esporte e Tecnologia.</w:t>
      </w:r>
    </w:p>
    <w:p w14:paraId="46EBB762" w14:textId="77777777" w:rsidR="00043CAE" w:rsidRPr="00815F3F" w:rsidRDefault="00043CAE" w:rsidP="00043CAE">
      <w:pPr>
        <w:pStyle w:val="PargrafodaLista"/>
        <w:tabs>
          <w:tab w:val="left" w:pos="4842"/>
        </w:tabs>
        <w:spacing w:before="54"/>
        <w:ind w:left="786" w:right="-6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5567C40E" w14:textId="77777777" w:rsidR="004A104D" w:rsidRPr="00815F3F" w:rsidRDefault="004A104D" w:rsidP="00AA67A8">
      <w:pPr>
        <w:tabs>
          <w:tab w:val="left" w:pos="4842"/>
        </w:tabs>
        <w:spacing w:before="54"/>
        <w:ind w:left="426" w:right="-6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642C135A" w14:textId="11A6D870" w:rsidR="00F873C6" w:rsidRPr="00815F3F" w:rsidRDefault="003F196C" w:rsidP="00AA67A8">
      <w:pPr>
        <w:pStyle w:val="Ttulo1"/>
        <w:tabs>
          <w:tab w:val="left" w:pos="384"/>
        </w:tabs>
        <w:ind w:left="426" w:right="-6" w:firstLine="0"/>
        <w:jc w:val="both"/>
        <w:rPr>
          <w:sz w:val="24"/>
          <w:szCs w:val="24"/>
          <w:lang w:val="pt-BR"/>
        </w:rPr>
      </w:pPr>
      <w:bookmarkStart w:id="3" w:name="4._Descrição_dos_Requisitos_da_Contrataç"/>
      <w:bookmarkEnd w:id="3"/>
      <w:r w:rsidRPr="00815F3F">
        <w:rPr>
          <w:sz w:val="24"/>
          <w:szCs w:val="24"/>
          <w:lang w:val="pt-BR"/>
        </w:rPr>
        <w:t xml:space="preserve">7. </w:t>
      </w:r>
      <w:r w:rsidR="00CB5E4B" w:rsidRPr="00815F3F">
        <w:rPr>
          <w:sz w:val="24"/>
          <w:szCs w:val="24"/>
          <w:lang w:val="pt-BR"/>
        </w:rPr>
        <w:t>Descrição</w:t>
      </w:r>
      <w:r w:rsidR="00CB5E4B" w:rsidRPr="00815F3F">
        <w:rPr>
          <w:spacing w:val="-9"/>
          <w:sz w:val="24"/>
          <w:szCs w:val="24"/>
          <w:lang w:val="pt-BR"/>
        </w:rPr>
        <w:t xml:space="preserve"> </w:t>
      </w:r>
      <w:r w:rsidR="00CB5E4B" w:rsidRPr="00815F3F">
        <w:rPr>
          <w:sz w:val="24"/>
          <w:szCs w:val="24"/>
          <w:lang w:val="pt-BR"/>
        </w:rPr>
        <w:t>dos</w:t>
      </w:r>
      <w:r w:rsidR="00CB5E4B" w:rsidRPr="00815F3F">
        <w:rPr>
          <w:spacing w:val="-9"/>
          <w:sz w:val="24"/>
          <w:szCs w:val="24"/>
          <w:lang w:val="pt-BR"/>
        </w:rPr>
        <w:t xml:space="preserve"> </w:t>
      </w:r>
      <w:r w:rsidR="00CB5E4B" w:rsidRPr="00815F3F">
        <w:rPr>
          <w:sz w:val="24"/>
          <w:szCs w:val="24"/>
          <w:lang w:val="pt-BR"/>
        </w:rPr>
        <w:t>Requisitos</w:t>
      </w:r>
      <w:r w:rsidR="00CB5E4B" w:rsidRPr="00815F3F">
        <w:rPr>
          <w:spacing w:val="-9"/>
          <w:sz w:val="24"/>
          <w:szCs w:val="24"/>
          <w:lang w:val="pt-BR"/>
        </w:rPr>
        <w:t xml:space="preserve"> </w:t>
      </w:r>
      <w:r w:rsidR="00CB5E4B" w:rsidRPr="00815F3F">
        <w:rPr>
          <w:sz w:val="24"/>
          <w:szCs w:val="24"/>
          <w:lang w:val="pt-BR"/>
        </w:rPr>
        <w:t>da</w:t>
      </w:r>
      <w:r w:rsidR="00CB5E4B" w:rsidRPr="00815F3F">
        <w:rPr>
          <w:spacing w:val="-8"/>
          <w:sz w:val="24"/>
          <w:szCs w:val="24"/>
          <w:lang w:val="pt-BR"/>
        </w:rPr>
        <w:t xml:space="preserve"> </w:t>
      </w:r>
      <w:r w:rsidR="00CB5E4B" w:rsidRPr="00815F3F">
        <w:rPr>
          <w:sz w:val="24"/>
          <w:szCs w:val="24"/>
          <w:lang w:val="pt-BR"/>
        </w:rPr>
        <w:t>Contratação</w:t>
      </w:r>
    </w:p>
    <w:p w14:paraId="3ACBBA16" w14:textId="77777777" w:rsidR="005375CC" w:rsidRPr="00815F3F" w:rsidRDefault="005375CC" w:rsidP="00AA67A8">
      <w:pPr>
        <w:pStyle w:val="Ttulo1"/>
        <w:tabs>
          <w:tab w:val="left" w:pos="384"/>
        </w:tabs>
        <w:ind w:left="426" w:right="-6" w:firstLine="0"/>
        <w:jc w:val="both"/>
        <w:rPr>
          <w:sz w:val="24"/>
          <w:szCs w:val="24"/>
          <w:lang w:val="pt-BR"/>
        </w:rPr>
      </w:pPr>
    </w:p>
    <w:p w14:paraId="44DE6AE0" w14:textId="1790DA65" w:rsidR="008328BC" w:rsidRPr="00815F3F" w:rsidRDefault="00CB5E4B" w:rsidP="00AA67A8">
      <w:pPr>
        <w:pStyle w:val="PargrafodaLista"/>
        <w:numPr>
          <w:ilvl w:val="1"/>
          <w:numId w:val="4"/>
        </w:numPr>
        <w:tabs>
          <w:tab w:val="left" w:pos="568"/>
        </w:tabs>
        <w:spacing w:before="237" w:line="268" w:lineRule="auto"/>
        <w:ind w:right="-6" w:hanging="502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O</w:t>
      </w:r>
      <w:r w:rsidR="003F196C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s </w:t>
      </w:r>
      <w:r w:rsidR="00497D48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itens</w:t>
      </w:r>
      <w:r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a serem licitados estão discriminados inicialmente no </w:t>
      </w:r>
      <w:r w:rsidR="000C1E34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Documento Oficial de Demanda</w:t>
      </w:r>
      <w:r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</w:p>
    <w:p w14:paraId="2D874C75" w14:textId="77777777" w:rsidR="0034764C" w:rsidRPr="00815F3F" w:rsidRDefault="0034764C" w:rsidP="00AA67A8">
      <w:pPr>
        <w:pStyle w:val="PargrafodaLista"/>
        <w:tabs>
          <w:tab w:val="left" w:pos="568"/>
        </w:tabs>
        <w:spacing w:before="237" w:line="268" w:lineRule="auto"/>
        <w:ind w:left="928" w:right="-6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642C135E" w14:textId="0C6346AF" w:rsidR="00F873C6" w:rsidRPr="00815F3F" w:rsidRDefault="003F196C" w:rsidP="00AA67A8">
      <w:pPr>
        <w:pStyle w:val="PargrafodaLista"/>
        <w:numPr>
          <w:ilvl w:val="1"/>
          <w:numId w:val="4"/>
        </w:numPr>
        <w:tabs>
          <w:tab w:val="left" w:pos="426"/>
        </w:tabs>
        <w:spacing w:before="5" w:line="268" w:lineRule="auto"/>
        <w:ind w:left="426" w:right="-6" w:firstLine="0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</w:t>
      </w:r>
      <w:r w:rsidR="00414096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As especificações dos itens são as consideradas mínimas e qualquer referência a marcas</w:t>
      </w:r>
      <w:r w:rsidR="00CB5E4B" w:rsidRPr="00815F3F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ou</w:t>
      </w:r>
      <w:r w:rsidR="00CB5E4B" w:rsidRPr="00815F3F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modelos</w:t>
      </w:r>
      <w:r w:rsidR="00CB5E4B" w:rsidRPr="00815F3F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são</w:t>
      </w:r>
      <w:r w:rsidR="00CB5E4B" w:rsidRPr="00815F3F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meramente</w:t>
      </w:r>
      <w:r w:rsidR="00CB5E4B" w:rsidRPr="00815F3F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referenciais,</w:t>
      </w:r>
      <w:r w:rsidR="00CB5E4B" w:rsidRPr="00815F3F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podendo</w:t>
      </w:r>
      <w:r w:rsidR="00CB5E4B" w:rsidRPr="00815F3F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ser</w:t>
      </w:r>
      <w:r w:rsidR="00CB5E4B" w:rsidRPr="00815F3F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aceitos</w:t>
      </w:r>
      <w:r w:rsidR="00CB5E4B" w:rsidRPr="00815F3F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produtos</w:t>
      </w:r>
      <w:r w:rsidR="00CB5E4B" w:rsidRPr="00815F3F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superiores</w:t>
      </w:r>
      <w:r w:rsidR="00CB5E4B" w:rsidRPr="00815F3F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ou</w:t>
      </w:r>
      <w:r w:rsidR="00CB5E4B" w:rsidRPr="00815F3F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similares</w:t>
      </w:r>
      <w:r w:rsidR="00CB5E4B" w:rsidRPr="00815F3F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aos</w:t>
      </w:r>
      <w:r w:rsidR="00CB5E4B" w:rsidRPr="00815F3F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especificados,</w:t>
      </w:r>
      <w:r w:rsidR="00CB5E4B" w:rsidRPr="00815F3F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contanto</w:t>
      </w:r>
      <w:r w:rsidR="00CB5E4B" w:rsidRPr="00815F3F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que</w:t>
      </w:r>
      <w:r w:rsidR="00CB5E4B" w:rsidRPr="00815F3F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possuam</w:t>
      </w:r>
      <w:r w:rsidR="00CB5E4B" w:rsidRPr="00815F3F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as</w:t>
      </w:r>
      <w:r w:rsidR="00CB5E4B" w:rsidRPr="00815F3F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características</w:t>
      </w:r>
      <w:r w:rsidR="00CB5E4B" w:rsidRPr="00815F3F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mínimas</w:t>
      </w:r>
      <w:r w:rsidR="00CB5E4B" w:rsidRPr="00815F3F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de</w:t>
      </w:r>
      <w:r w:rsidR="00CB5E4B" w:rsidRPr="00815F3F">
        <w:rPr>
          <w:rFonts w:ascii="Times New Roman" w:eastAsia="Times New Roman" w:hAnsi="Times New Roman" w:cs="Times New Roman"/>
          <w:spacing w:val="-57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desempenho. Também serão aceitos equipamentos com componentes em regime de OEM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lastRenderedPageBreak/>
        <w:t>(Original</w:t>
      </w:r>
      <w:r w:rsidR="00CB5E4B" w:rsidRPr="00815F3F">
        <w:rPr>
          <w:rFonts w:ascii="Times New Roman" w:eastAsia="Times New Roman" w:hAnsi="Times New Roman" w:cs="Times New Roman"/>
          <w:spacing w:val="-3"/>
          <w:sz w:val="24"/>
          <w:szCs w:val="24"/>
          <w:lang w:val="pt-BR"/>
        </w:rPr>
        <w:t xml:space="preserve"> </w:t>
      </w:r>
      <w:proofErr w:type="spellStart"/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Equipment</w:t>
      </w:r>
      <w:proofErr w:type="spellEnd"/>
      <w:r w:rsidR="00CB5E4B" w:rsidRPr="00815F3F">
        <w:rPr>
          <w:rFonts w:ascii="Times New Roman" w:eastAsia="Times New Roman" w:hAnsi="Times New Roman" w:cs="Times New Roman"/>
          <w:spacing w:val="-3"/>
          <w:sz w:val="24"/>
          <w:szCs w:val="24"/>
          <w:lang w:val="pt-BR"/>
        </w:rPr>
        <w:t xml:space="preserve"> </w:t>
      </w:r>
      <w:proofErr w:type="spellStart"/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Manufacturer</w:t>
      </w:r>
      <w:proofErr w:type="spellEnd"/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,</w:t>
      </w:r>
      <w:r w:rsidR="00CB5E4B" w:rsidRPr="00815F3F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ou</w:t>
      </w:r>
      <w:r w:rsidR="00CB5E4B" w:rsidRPr="00815F3F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“Fabricante</w:t>
      </w:r>
      <w:r w:rsidR="00CB5E4B" w:rsidRPr="00815F3F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Original</w:t>
      </w:r>
      <w:r w:rsidR="00CB5E4B" w:rsidRPr="00815F3F">
        <w:rPr>
          <w:rFonts w:ascii="Times New Roman" w:eastAsia="Times New Roman" w:hAnsi="Times New Roman" w:cs="Times New Roman"/>
          <w:spacing w:val="-3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do</w:t>
      </w:r>
      <w:r w:rsidR="00CB5E4B" w:rsidRPr="00815F3F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Equipamento”)</w:t>
      </w:r>
    </w:p>
    <w:p w14:paraId="221FEAFD" w14:textId="77777777" w:rsidR="00380381" w:rsidRPr="00815F3F" w:rsidRDefault="00380381" w:rsidP="00AA67A8">
      <w:pPr>
        <w:pStyle w:val="PargrafodaLista"/>
        <w:tabs>
          <w:tab w:val="left" w:pos="907"/>
        </w:tabs>
        <w:spacing w:before="5" w:line="268" w:lineRule="auto"/>
        <w:ind w:left="426" w:right="-6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642C135F" w14:textId="2D563097" w:rsidR="00F873C6" w:rsidRPr="00815F3F" w:rsidRDefault="00CB5E4B" w:rsidP="00AA67A8">
      <w:pPr>
        <w:pStyle w:val="PargrafodaLista"/>
        <w:numPr>
          <w:ilvl w:val="1"/>
          <w:numId w:val="4"/>
        </w:numPr>
        <w:tabs>
          <w:tab w:val="left" w:pos="897"/>
        </w:tabs>
        <w:spacing w:before="90" w:line="268" w:lineRule="auto"/>
        <w:ind w:left="426" w:right="-6" w:firstLine="0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Seguindo o entendimento do TCU de que “é admissível a flexibilização de critério de</w:t>
      </w:r>
      <w:r w:rsidRPr="00815F3F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julgamento da proposta, na hipótese em que o produto ofertado apresentar qualidade</w:t>
      </w:r>
      <w:r w:rsidRPr="00815F3F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superior à especificada no edital, não tiver havido prejuízo para a competitividade do</w:t>
      </w:r>
      <w:r w:rsidRPr="00815F3F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certame e o preço obtido revelar-se vantajoso para a administração” (Acórdão 394/2013-</w:t>
      </w:r>
      <w:r w:rsidRPr="00815F3F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Plenário,</w:t>
      </w:r>
      <w:r w:rsidRPr="00815F3F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TC</w:t>
      </w:r>
      <w:r w:rsidRPr="00815F3F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044.822/2012-0,</w:t>
      </w:r>
      <w:r w:rsidRPr="00815F3F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relator</w:t>
      </w:r>
      <w:r w:rsidRPr="00815F3F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Ministro</w:t>
      </w:r>
      <w:r w:rsidRPr="00815F3F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Raimundo</w:t>
      </w:r>
      <w:r w:rsidRPr="00815F3F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Carreiro,</w:t>
      </w:r>
      <w:r w:rsidRPr="00815F3F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6.3.2013),</w:t>
      </w:r>
      <w:r w:rsidRPr="00815F3F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se</w:t>
      </w:r>
      <w:r w:rsidRPr="00815F3F">
        <w:rPr>
          <w:rFonts w:ascii="Times New Roman" w:eastAsia="Times New Roman" w:hAnsi="Times New Roman" w:cs="Times New Roman"/>
          <w:spacing w:val="60"/>
          <w:sz w:val="24"/>
          <w:szCs w:val="24"/>
          <w:lang w:val="pt-BR"/>
        </w:rPr>
        <w:t xml:space="preserve"> </w:t>
      </w:r>
      <w:r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o</w:t>
      </w:r>
      <w:r w:rsidRPr="00815F3F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produto ofertado atender os pressupostos elencados nesse Acórdão, ou seja, (a) o produto</w:t>
      </w:r>
      <w:r w:rsidRPr="00815F3F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ofertado é superior, (b) não haver prejuízo à competitividade e (c) o preço resultante for</w:t>
      </w:r>
      <w:r w:rsidRPr="00815F3F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vantajoso</w:t>
      </w:r>
      <w:r w:rsidRPr="00815F3F">
        <w:rPr>
          <w:rFonts w:ascii="Times New Roman" w:eastAsia="Times New Roman" w:hAnsi="Times New Roman" w:cs="Times New Roman"/>
          <w:spacing w:val="-4"/>
          <w:sz w:val="24"/>
          <w:szCs w:val="24"/>
          <w:lang w:val="pt-BR"/>
        </w:rPr>
        <w:t xml:space="preserve"> </w:t>
      </w:r>
      <w:r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à</w:t>
      </w:r>
      <w:r w:rsidRPr="00815F3F">
        <w:rPr>
          <w:rFonts w:ascii="Times New Roman" w:eastAsia="Times New Roman" w:hAnsi="Times New Roman" w:cs="Times New Roman"/>
          <w:spacing w:val="-4"/>
          <w:sz w:val="24"/>
          <w:szCs w:val="24"/>
          <w:lang w:val="pt-BR"/>
        </w:rPr>
        <w:t xml:space="preserve"> </w:t>
      </w:r>
      <w:r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Administração,</w:t>
      </w:r>
      <w:r w:rsidRPr="00815F3F">
        <w:rPr>
          <w:rFonts w:ascii="Times New Roman" w:eastAsia="Times New Roman" w:hAnsi="Times New Roman" w:cs="Times New Roman"/>
          <w:spacing w:val="-4"/>
          <w:sz w:val="24"/>
          <w:szCs w:val="24"/>
          <w:lang w:val="pt-BR"/>
        </w:rPr>
        <w:t xml:space="preserve"> </w:t>
      </w:r>
      <w:r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comprovados</w:t>
      </w:r>
      <w:r w:rsidRPr="00815F3F">
        <w:rPr>
          <w:rFonts w:ascii="Times New Roman" w:eastAsia="Times New Roman" w:hAnsi="Times New Roman" w:cs="Times New Roman"/>
          <w:spacing w:val="-4"/>
          <w:sz w:val="24"/>
          <w:szCs w:val="24"/>
          <w:lang w:val="pt-BR"/>
        </w:rPr>
        <w:t xml:space="preserve"> </w:t>
      </w:r>
      <w:r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por</w:t>
      </w:r>
      <w:r w:rsidRPr="00815F3F">
        <w:rPr>
          <w:rFonts w:ascii="Times New Roman" w:eastAsia="Times New Roman" w:hAnsi="Times New Roman" w:cs="Times New Roman"/>
          <w:spacing w:val="-3"/>
          <w:sz w:val="24"/>
          <w:szCs w:val="24"/>
          <w:lang w:val="pt-BR"/>
        </w:rPr>
        <w:t xml:space="preserve"> </w:t>
      </w:r>
      <w:r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meio</w:t>
      </w:r>
      <w:r w:rsidRPr="00815F3F">
        <w:rPr>
          <w:rFonts w:ascii="Times New Roman" w:eastAsia="Times New Roman" w:hAnsi="Times New Roman" w:cs="Times New Roman"/>
          <w:spacing w:val="-4"/>
          <w:sz w:val="24"/>
          <w:szCs w:val="24"/>
          <w:lang w:val="pt-BR"/>
        </w:rPr>
        <w:t xml:space="preserve"> </w:t>
      </w:r>
      <w:r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de</w:t>
      </w:r>
      <w:r w:rsidRPr="00815F3F">
        <w:rPr>
          <w:rFonts w:ascii="Times New Roman" w:eastAsia="Times New Roman" w:hAnsi="Times New Roman" w:cs="Times New Roman"/>
          <w:spacing w:val="-3"/>
          <w:sz w:val="24"/>
          <w:szCs w:val="24"/>
          <w:lang w:val="pt-BR"/>
        </w:rPr>
        <w:t xml:space="preserve"> </w:t>
      </w:r>
      <w:r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diligências,</w:t>
      </w:r>
      <w:r w:rsidRPr="00815F3F">
        <w:rPr>
          <w:rFonts w:ascii="Times New Roman" w:eastAsia="Times New Roman" w:hAnsi="Times New Roman" w:cs="Times New Roman"/>
          <w:spacing w:val="-4"/>
          <w:sz w:val="24"/>
          <w:szCs w:val="24"/>
          <w:lang w:val="pt-BR"/>
        </w:rPr>
        <w:t xml:space="preserve"> </w:t>
      </w:r>
      <w:r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estes</w:t>
      </w:r>
      <w:r w:rsidRPr="00815F3F">
        <w:rPr>
          <w:rFonts w:ascii="Times New Roman" w:eastAsia="Times New Roman" w:hAnsi="Times New Roman" w:cs="Times New Roman"/>
          <w:spacing w:val="-4"/>
          <w:sz w:val="24"/>
          <w:szCs w:val="24"/>
          <w:lang w:val="pt-BR"/>
        </w:rPr>
        <w:t xml:space="preserve"> </w:t>
      </w:r>
      <w:r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poderão</w:t>
      </w:r>
      <w:r w:rsidRPr="00815F3F">
        <w:rPr>
          <w:rFonts w:ascii="Times New Roman" w:eastAsia="Times New Roman" w:hAnsi="Times New Roman" w:cs="Times New Roman"/>
          <w:spacing w:val="-3"/>
          <w:sz w:val="24"/>
          <w:szCs w:val="24"/>
          <w:lang w:val="pt-BR"/>
        </w:rPr>
        <w:t xml:space="preserve"> </w:t>
      </w:r>
      <w:r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ser</w:t>
      </w:r>
      <w:r w:rsidRPr="00815F3F">
        <w:rPr>
          <w:rFonts w:ascii="Times New Roman" w:eastAsia="Times New Roman" w:hAnsi="Times New Roman" w:cs="Times New Roman"/>
          <w:spacing w:val="-4"/>
          <w:sz w:val="24"/>
          <w:szCs w:val="24"/>
          <w:lang w:val="pt-BR"/>
        </w:rPr>
        <w:t xml:space="preserve"> </w:t>
      </w:r>
      <w:r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aceitos</w:t>
      </w:r>
      <w:r w:rsidR="006D04D6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</w:p>
    <w:p w14:paraId="642C1360" w14:textId="77777777" w:rsidR="00F873C6" w:rsidRPr="00815F3F" w:rsidRDefault="00CB5E4B" w:rsidP="00AA67A8">
      <w:pPr>
        <w:pStyle w:val="PargrafodaLista"/>
        <w:numPr>
          <w:ilvl w:val="1"/>
          <w:numId w:val="4"/>
        </w:numPr>
        <w:tabs>
          <w:tab w:val="left" w:pos="896"/>
        </w:tabs>
        <w:spacing w:before="201" w:line="268" w:lineRule="auto"/>
        <w:ind w:left="426" w:right="-6" w:firstLine="0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Os bens objeto da aquisição estão dentro da padronização seguida pelo órgão, conforme</w:t>
      </w:r>
      <w:r w:rsidRPr="00815F3F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especificações técnicas e requisitos de desempenho constantes do Catálogo Unificado de</w:t>
      </w:r>
      <w:r w:rsidRPr="00815F3F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Materiais</w:t>
      </w:r>
      <w:r w:rsidRPr="00815F3F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-</w:t>
      </w:r>
      <w:r w:rsidRPr="00815F3F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CATMAT</w:t>
      </w:r>
      <w:r w:rsidRPr="00815F3F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do</w:t>
      </w:r>
      <w:r w:rsidRPr="00815F3F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Sistema</w:t>
      </w:r>
      <w:r w:rsidRPr="00815F3F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Integrado</w:t>
      </w:r>
      <w:r w:rsidRPr="00815F3F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de</w:t>
      </w:r>
      <w:r w:rsidRPr="00815F3F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Administração</w:t>
      </w:r>
      <w:r w:rsidRPr="00815F3F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de</w:t>
      </w:r>
      <w:r w:rsidRPr="00815F3F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Serviços</w:t>
      </w:r>
      <w:r w:rsidRPr="00815F3F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Gerais</w:t>
      </w:r>
      <w:r w:rsidRPr="00815F3F">
        <w:rPr>
          <w:rFonts w:ascii="Times New Roman" w:eastAsia="Times New Roman" w:hAnsi="Times New Roman" w:cs="Times New Roman"/>
          <w:spacing w:val="60"/>
          <w:sz w:val="24"/>
          <w:szCs w:val="24"/>
          <w:lang w:val="pt-BR"/>
        </w:rPr>
        <w:t xml:space="preserve"> </w:t>
      </w:r>
      <w:r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–</w:t>
      </w:r>
      <w:r w:rsidRPr="00815F3F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SIASG.</w:t>
      </w:r>
    </w:p>
    <w:p w14:paraId="642C1362" w14:textId="77777777" w:rsidR="00F873C6" w:rsidRPr="00815F3F" w:rsidRDefault="00CB5E4B" w:rsidP="00AA67A8">
      <w:pPr>
        <w:pStyle w:val="PargrafodaLista"/>
        <w:numPr>
          <w:ilvl w:val="1"/>
          <w:numId w:val="4"/>
        </w:numPr>
        <w:tabs>
          <w:tab w:val="left" w:pos="895"/>
        </w:tabs>
        <w:spacing w:before="202"/>
        <w:ind w:left="426" w:right="-6" w:firstLine="0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Critérios</w:t>
      </w:r>
      <w:r w:rsidRPr="00815F3F">
        <w:rPr>
          <w:rFonts w:ascii="Times New Roman" w:eastAsia="Times New Roman" w:hAnsi="Times New Roman" w:cs="Times New Roman"/>
          <w:spacing w:val="-6"/>
          <w:sz w:val="24"/>
          <w:szCs w:val="24"/>
          <w:lang w:val="pt-BR"/>
        </w:rPr>
        <w:t xml:space="preserve"> </w:t>
      </w:r>
      <w:r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de</w:t>
      </w:r>
      <w:r w:rsidRPr="00815F3F">
        <w:rPr>
          <w:rFonts w:ascii="Times New Roman" w:eastAsia="Times New Roman" w:hAnsi="Times New Roman" w:cs="Times New Roman"/>
          <w:spacing w:val="-5"/>
          <w:sz w:val="24"/>
          <w:szCs w:val="24"/>
          <w:lang w:val="pt-BR"/>
        </w:rPr>
        <w:t xml:space="preserve"> </w:t>
      </w:r>
      <w:r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sustentabilidade:</w:t>
      </w:r>
    </w:p>
    <w:p w14:paraId="642C1363" w14:textId="77777777" w:rsidR="00F873C6" w:rsidRPr="00815F3F" w:rsidRDefault="00F873C6" w:rsidP="00AA67A8">
      <w:pPr>
        <w:pStyle w:val="Corpodetexto"/>
        <w:spacing w:before="4"/>
        <w:ind w:left="426" w:right="-6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642C1364" w14:textId="1636F821" w:rsidR="00F873C6" w:rsidRPr="00815F3F" w:rsidRDefault="0073169B" w:rsidP="00AA67A8">
      <w:pPr>
        <w:pStyle w:val="PargrafodaLista"/>
        <w:tabs>
          <w:tab w:val="left" w:pos="1757"/>
        </w:tabs>
        <w:spacing w:line="268" w:lineRule="auto"/>
        <w:ind w:left="426" w:right="-6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5.1</w:t>
      </w:r>
      <w:r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Bens com menor impacto sobre recursos naturais como flora, fauna, ar, solo e</w:t>
      </w:r>
      <w:r w:rsidR="00CB5E4B" w:rsidRPr="00815F3F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água, dando preferência para materiais, tecnologias e matérias-primas de origem</w:t>
      </w:r>
      <w:r w:rsidR="00CB5E4B" w:rsidRPr="00815F3F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local;</w:t>
      </w:r>
    </w:p>
    <w:p w14:paraId="642C1365" w14:textId="63602DA2" w:rsidR="00F873C6" w:rsidRPr="00815F3F" w:rsidRDefault="0073169B" w:rsidP="00AA67A8">
      <w:pPr>
        <w:pStyle w:val="PargrafodaLista"/>
        <w:tabs>
          <w:tab w:val="left" w:pos="1790"/>
        </w:tabs>
        <w:spacing w:before="202" w:line="268" w:lineRule="auto"/>
        <w:ind w:left="426" w:right="-6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5.2</w:t>
      </w:r>
      <w:r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Bens com maior eficiência na utilização de recursos naturais como água e</w:t>
      </w:r>
      <w:r w:rsidR="00CB5E4B" w:rsidRPr="00815F3F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energia</w:t>
      </w:r>
      <w:r w:rsidR="00CB5E4B" w:rsidRPr="00815F3F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e</w:t>
      </w:r>
      <w:r w:rsidR="00CB5E4B" w:rsidRPr="00815F3F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que</w:t>
      </w:r>
      <w:r w:rsidR="00CB5E4B" w:rsidRPr="00815F3F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possuam</w:t>
      </w:r>
      <w:r w:rsidR="00CB5E4B" w:rsidRPr="00815F3F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maior</w:t>
      </w:r>
      <w:r w:rsidR="00CB5E4B" w:rsidRPr="00815F3F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vida</w:t>
      </w:r>
      <w:r w:rsidR="00CB5E4B" w:rsidRPr="00815F3F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útil</w:t>
      </w:r>
      <w:r w:rsidR="00CB5E4B" w:rsidRPr="00815F3F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e</w:t>
      </w:r>
      <w:r w:rsidR="00CB5E4B" w:rsidRPr="00815F3F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maior</w:t>
      </w:r>
      <w:r w:rsidR="00CB5E4B" w:rsidRPr="00815F3F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capacidade</w:t>
      </w:r>
      <w:r w:rsidR="00CB5E4B" w:rsidRPr="00815F3F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de</w:t>
      </w:r>
      <w:r w:rsidR="00CB5E4B" w:rsidRPr="00815F3F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impressão;</w:t>
      </w:r>
    </w:p>
    <w:p w14:paraId="642C1366" w14:textId="6CB01BEE" w:rsidR="00F873C6" w:rsidRPr="00815F3F" w:rsidRDefault="0073169B" w:rsidP="00AA67A8">
      <w:pPr>
        <w:pStyle w:val="PargrafodaLista"/>
        <w:numPr>
          <w:ilvl w:val="1"/>
          <w:numId w:val="6"/>
        </w:numPr>
        <w:tabs>
          <w:tab w:val="left" w:pos="1763"/>
        </w:tabs>
        <w:spacing w:before="201" w:line="268" w:lineRule="auto"/>
        <w:ind w:right="-6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</w:t>
      </w:r>
      <w:r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Bens que utilizem inovações que reduzam a pressão sobre recursos naturais e</w:t>
      </w:r>
      <w:r w:rsidR="00CB5E4B" w:rsidRPr="00815F3F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possuam</w:t>
      </w:r>
      <w:r w:rsidR="00CB5E4B" w:rsidRPr="00815F3F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origem ambientalmente</w:t>
      </w:r>
      <w:r w:rsidR="00CB5E4B" w:rsidRPr="00815F3F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regular</w:t>
      </w:r>
      <w:r w:rsidR="00CB5E4B" w:rsidRPr="00815F3F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dos recursos naturais;</w:t>
      </w:r>
    </w:p>
    <w:p w14:paraId="642C1367" w14:textId="430F3367" w:rsidR="00F873C6" w:rsidRPr="00815F3F" w:rsidRDefault="0073169B" w:rsidP="00AA67A8">
      <w:pPr>
        <w:pStyle w:val="PargrafodaLista"/>
        <w:tabs>
          <w:tab w:val="left" w:pos="1767"/>
        </w:tabs>
        <w:spacing w:before="202" w:line="268" w:lineRule="auto"/>
        <w:ind w:left="426" w:right="-6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5.4 </w:t>
      </w:r>
      <w:r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Bens que utilizem peças, componentes, acessórios ou qualquer outro material</w:t>
      </w:r>
      <w:r w:rsidR="00CB5E4B" w:rsidRPr="00815F3F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que sejam constituídos, no todo ou em parte, por material reciclável, atóxico e,</w:t>
      </w:r>
      <w:r w:rsidR="00CB5E4B" w:rsidRPr="00815F3F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quando</w:t>
      </w:r>
      <w:r w:rsidR="00CB5E4B" w:rsidRPr="00815F3F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for o caso,</w:t>
      </w:r>
      <w:r w:rsidR="00CB5E4B" w:rsidRPr="00815F3F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biodegradável;</w:t>
      </w:r>
    </w:p>
    <w:p w14:paraId="642C1368" w14:textId="43770BD6" w:rsidR="00F873C6" w:rsidRPr="00815F3F" w:rsidRDefault="0073169B" w:rsidP="00AA67A8">
      <w:pPr>
        <w:pStyle w:val="PargrafodaLista"/>
        <w:tabs>
          <w:tab w:val="left" w:pos="1740"/>
        </w:tabs>
        <w:spacing w:before="202" w:line="268" w:lineRule="auto"/>
        <w:ind w:left="426" w:right="-6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5.5</w:t>
      </w:r>
      <w:r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Bens que utilizem de peças, componentes, acessórios ou qualquer outro material</w:t>
      </w:r>
      <w:r w:rsidR="00CB5E4B" w:rsidRPr="00815F3F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sustentável</w:t>
      </w:r>
      <w:r w:rsidR="00CB5E4B" w:rsidRPr="00815F3F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ou</w:t>
      </w:r>
      <w:r w:rsidR="00CB5E4B" w:rsidRPr="00815F3F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de</w:t>
      </w:r>
      <w:r w:rsidR="00CB5E4B" w:rsidRPr="00815F3F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menor</w:t>
      </w:r>
      <w:r w:rsidR="00CB5E4B" w:rsidRPr="00815F3F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impacto</w:t>
      </w:r>
      <w:r w:rsidR="00CB5E4B" w:rsidRPr="00815F3F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ambiental</w:t>
      </w:r>
      <w:r w:rsidR="00CB5E4B" w:rsidRPr="00815F3F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e</w:t>
      </w:r>
      <w:r w:rsidR="00CB5E4B" w:rsidRPr="00815F3F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que</w:t>
      </w:r>
      <w:r w:rsidR="00CB5E4B" w:rsidRPr="00815F3F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não</w:t>
      </w:r>
      <w:r w:rsidR="00CB5E4B" w:rsidRPr="00815F3F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contenham</w:t>
      </w:r>
      <w:r w:rsidR="00CB5E4B" w:rsidRPr="00815F3F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substâncias</w:t>
      </w:r>
      <w:r w:rsidR="00CB5E4B" w:rsidRPr="00815F3F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perigosas em concentração acima da recomendada na diretiva </w:t>
      </w:r>
      <w:proofErr w:type="spellStart"/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RoHS</w:t>
      </w:r>
      <w:proofErr w:type="spellEnd"/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(</w:t>
      </w:r>
      <w:proofErr w:type="spellStart"/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Restriction</w:t>
      </w:r>
      <w:proofErr w:type="spellEnd"/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</w:t>
      </w:r>
      <w:proofErr w:type="spellStart"/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of</w:t>
      </w:r>
      <w:proofErr w:type="spellEnd"/>
      <w:r w:rsidR="00CB5E4B" w:rsidRPr="00815F3F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proofErr w:type="spellStart"/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Certain</w:t>
      </w:r>
      <w:proofErr w:type="spellEnd"/>
      <w:r w:rsidR="00CB5E4B" w:rsidRPr="00815F3F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proofErr w:type="spellStart"/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Hazardous</w:t>
      </w:r>
      <w:proofErr w:type="spellEnd"/>
      <w:r w:rsidR="00CB5E4B" w:rsidRPr="00815F3F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proofErr w:type="spellStart"/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Substances</w:t>
      </w:r>
      <w:proofErr w:type="spellEnd"/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),</w:t>
      </w:r>
      <w:r w:rsidR="00CB5E4B" w:rsidRPr="00815F3F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tais</w:t>
      </w:r>
      <w:r w:rsidR="00CB5E4B" w:rsidRPr="00815F3F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como</w:t>
      </w:r>
      <w:r w:rsidR="00CB5E4B" w:rsidRPr="00815F3F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mercúrio</w:t>
      </w:r>
      <w:r w:rsidR="00CB5E4B" w:rsidRPr="00815F3F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(Hg),</w:t>
      </w:r>
      <w:r w:rsidR="00CB5E4B" w:rsidRPr="00815F3F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chumbo</w:t>
      </w:r>
      <w:r w:rsidR="00CB5E4B" w:rsidRPr="00815F3F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(</w:t>
      </w:r>
      <w:proofErr w:type="spellStart"/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Pb</w:t>
      </w:r>
      <w:proofErr w:type="spellEnd"/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),</w:t>
      </w:r>
      <w:r w:rsidR="00CB5E4B" w:rsidRPr="00815F3F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cromo</w:t>
      </w:r>
      <w:r w:rsidR="00CB5E4B" w:rsidRPr="00815F3F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hexavalente</w:t>
      </w:r>
      <w:r w:rsidR="00CB5E4B" w:rsidRPr="00815F3F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(</w:t>
      </w:r>
      <w:proofErr w:type="gramStart"/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Cr(</w:t>
      </w:r>
      <w:proofErr w:type="gramEnd"/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VI)),</w:t>
      </w:r>
      <w:r w:rsidR="00CB5E4B" w:rsidRPr="00815F3F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cádmio</w:t>
      </w:r>
      <w:r w:rsidR="00CB5E4B" w:rsidRPr="00815F3F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(</w:t>
      </w:r>
      <w:proofErr w:type="spellStart"/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Cd</w:t>
      </w:r>
      <w:proofErr w:type="spellEnd"/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),</w:t>
      </w:r>
      <w:r w:rsidR="00CB5E4B" w:rsidRPr="00815F3F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bifenil-polibromados</w:t>
      </w:r>
      <w:r w:rsidR="00CB5E4B" w:rsidRPr="00815F3F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(</w:t>
      </w:r>
      <w:proofErr w:type="spellStart"/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PBBs</w:t>
      </w:r>
      <w:proofErr w:type="spellEnd"/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),</w:t>
      </w:r>
      <w:r w:rsidR="00CB5E4B" w:rsidRPr="00815F3F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éteres</w:t>
      </w:r>
      <w:r w:rsidR="00CB5E4B" w:rsidRPr="00815F3F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difenil-</w:t>
      </w:r>
      <w:r w:rsidR="00CB5E4B" w:rsidRPr="00815F3F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polibromados (PBDEs);</w:t>
      </w:r>
    </w:p>
    <w:p w14:paraId="642C136B" w14:textId="5A140532" w:rsidR="00F873C6" w:rsidRPr="00815F3F" w:rsidRDefault="0073169B" w:rsidP="00AA67A8">
      <w:pPr>
        <w:spacing w:before="198"/>
        <w:ind w:left="426" w:right="-6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5.6</w:t>
      </w:r>
      <w:r w:rsidR="006D04D6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Os</w:t>
      </w:r>
      <w:r w:rsidR="00CB5E4B" w:rsidRPr="00815F3F">
        <w:rPr>
          <w:rFonts w:ascii="Times New Roman" w:eastAsia="Times New Roman" w:hAnsi="Times New Roman" w:cs="Times New Roman"/>
          <w:spacing w:val="12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bens</w:t>
      </w:r>
      <w:r w:rsidR="00CB5E4B" w:rsidRPr="00815F3F">
        <w:rPr>
          <w:rFonts w:ascii="Times New Roman" w:eastAsia="Times New Roman" w:hAnsi="Times New Roman" w:cs="Times New Roman"/>
          <w:spacing w:val="12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deverão</w:t>
      </w:r>
      <w:r w:rsidR="00CB5E4B" w:rsidRPr="00815F3F">
        <w:rPr>
          <w:rFonts w:ascii="Times New Roman" w:eastAsia="Times New Roman" w:hAnsi="Times New Roman" w:cs="Times New Roman"/>
          <w:spacing w:val="12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ser</w:t>
      </w:r>
      <w:r w:rsidR="00CB5E4B" w:rsidRPr="00815F3F">
        <w:rPr>
          <w:rFonts w:ascii="Times New Roman" w:eastAsia="Times New Roman" w:hAnsi="Times New Roman" w:cs="Times New Roman"/>
          <w:spacing w:val="12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entregues</w:t>
      </w:r>
      <w:r w:rsidR="00CB5E4B" w:rsidRPr="00815F3F">
        <w:rPr>
          <w:rFonts w:ascii="Times New Roman" w:eastAsia="Times New Roman" w:hAnsi="Times New Roman" w:cs="Times New Roman"/>
          <w:spacing w:val="12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nos</w:t>
      </w:r>
      <w:r w:rsidR="00CB5E4B" w:rsidRPr="00815F3F">
        <w:rPr>
          <w:rFonts w:ascii="Times New Roman" w:eastAsia="Times New Roman" w:hAnsi="Times New Roman" w:cs="Times New Roman"/>
          <w:spacing w:val="12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endereços</w:t>
      </w:r>
      <w:r w:rsidR="00CB5E4B" w:rsidRPr="00815F3F">
        <w:rPr>
          <w:rFonts w:ascii="Times New Roman" w:eastAsia="Times New Roman" w:hAnsi="Times New Roman" w:cs="Times New Roman"/>
          <w:spacing w:val="12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da</w:t>
      </w:r>
      <w:r w:rsidR="00CB5E4B" w:rsidRPr="00815F3F">
        <w:rPr>
          <w:rFonts w:ascii="Times New Roman" w:eastAsia="Times New Roman" w:hAnsi="Times New Roman" w:cs="Times New Roman"/>
          <w:spacing w:val="12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Unidade</w:t>
      </w:r>
      <w:r w:rsidR="00CB5E4B" w:rsidRPr="00815F3F">
        <w:rPr>
          <w:rFonts w:ascii="Times New Roman" w:eastAsia="Times New Roman" w:hAnsi="Times New Roman" w:cs="Times New Roman"/>
          <w:spacing w:val="12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Gestora</w:t>
      </w:r>
      <w:r w:rsidR="00CB5E4B" w:rsidRPr="00815F3F">
        <w:rPr>
          <w:rFonts w:ascii="Times New Roman" w:eastAsia="Times New Roman" w:hAnsi="Times New Roman" w:cs="Times New Roman"/>
          <w:spacing w:val="12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Gerenciadora</w:t>
      </w:r>
      <w:r w:rsidR="00CB5E4B" w:rsidRPr="00815F3F">
        <w:rPr>
          <w:rFonts w:ascii="Times New Roman" w:eastAsia="Times New Roman" w:hAnsi="Times New Roman" w:cs="Times New Roman"/>
          <w:spacing w:val="12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(UGG)</w:t>
      </w:r>
      <w:r w:rsidR="008A19A0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</w:t>
      </w:r>
      <w:proofErr w:type="spellStart"/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eParticipantes</w:t>
      </w:r>
      <w:proofErr w:type="spellEnd"/>
      <w:r w:rsidR="00CB5E4B" w:rsidRPr="00815F3F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(UGP), se</w:t>
      </w:r>
      <w:r w:rsidR="00CB5E4B" w:rsidRPr="00815F3F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houver.</w:t>
      </w:r>
    </w:p>
    <w:p w14:paraId="642C136D" w14:textId="3CD2581C" w:rsidR="00F873C6" w:rsidRPr="00815F3F" w:rsidRDefault="00F873C6" w:rsidP="00AA67A8">
      <w:pPr>
        <w:pStyle w:val="Corpodetexto"/>
        <w:spacing w:before="2"/>
        <w:ind w:left="426" w:right="-6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6C8AEC68" w14:textId="77777777" w:rsidR="006D04D6" w:rsidRPr="00815F3F" w:rsidRDefault="006D04D6" w:rsidP="00AA67A8">
      <w:pPr>
        <w:pStyle w:val="Corpodetexto"/>
        <w:spacing w:before="2"/>
        <w:ind w:left="426" w:right="-6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642C136E" w14:textId="1A87CA71" w:rsidR="00F873C6" w:rsidRPr="00815F3F" w:rsidRDefault="006376A0" w:rsidP="00AA67A8">
      <w:pPr>
        <w:pStyle w:val="Ttulo1"/>
        <w:tabs>
          <w:tab w:val="left" w:pos="384"/>
        </w:tabs>
        <w:spacing w:before="89"/>
        <w:ind w:left="426" w:right="-6" w:firstLine="0"/>
        <w:jc w:val="both"/>
        <w:rPr>
          <w:sz w:val="24"/>
          <w:szCs w:val="24"/>
          <w:lang w:val="pt-BR"/>
        </w:rPr>
      </w:pPr>
      <w:bookmarkStart w:id="4" w:name="5._Levantamento_de_Mercado"/>
      <w:bookmarkEnd w:id="4"/>
      <w:r w:rsidRPr="00815F3F">
        <w:rPr>
          <w:sz w:val="24"/>
          <w:szCs w:val="24"/>
          <w:lang w:val="pt-BR"/>
        </w:rPr>
        <w:t xml:space="preserve">8. </w:t>
      </w:r>
      <w:r w:rsidR="00CB5E4B" w:rsidRPr="00815F3F">
        <w:rPr>
          <w:sz w:val="24"/>
          <w:szCs w:val="24"/>
          <w:lang w:val="pt-BR"/>
        </w:rPr>
        <w:t>Levantamento</w:t>
      </w:r>
      <w:r w:rsidR="00CB5E4B" w:rsidRPr="00815F3F">
        <w:rPr>
          <w:spacing w:val="-11"/>
          <w:sz w:val="24"/>
          <w:szCs w:val="24"/>
          <w:lang w:val="pt-BR"/>
        </w:rPr>
        <w:t xml:space="preserve"> </w:t>
      </w:r>
      <w:r w:rsidR="00CB5E4B" w:rsidRPr="00815F3F">
        <w:rPr>
          <w:sz w:val="24"/>
          <w:szCs w:val="24"/>
          <w:lang w:val="pt-BR"/>
        </w:rPr>
        <w:t>de</w:t>
      </w:r>
      <w:r w:rsidR="00CB5E4B" w:rsidRPr="00815F3F">
        <w:rPr>
          <w:spacing w:val="-10"/>
          <w:sz w:val="24"/>
          <w:szCs w:val="24"/>
          <w:lang w:val="pt-BR"/>
        </w:rPr>
        <w:t xml:space="preserve"> </w:t>
      </w:r>
      <w:r w:rsidR="00CB5E4B" w:rsidRPr="00815F3F">
        <w:rPr>
          <w:sz w:val="24"/>
          <w:szCs w:val="24"/>
          <w:lang w:val="pt-BR"/>
        </w:rPr>
        <w:t>Mercado</w:t>
      </w:r>
    </w:p>
    <w:p w14:paraId="642C136F" w14:textId="56874DA4" w:rsidR="00F873C6" w:rsidRPr="00815F3F" w:rsidRDefault="006376A0" w:rsidP="00AA67A8">
      <w:pPr>
        <w:pStyle w:val="PargrafodaLista"/>
        <w:spacing w:before="235" w:line="268" w:lineRule="auto"/>
        <w:ind w:left="426" w:right="-6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1.</w:t>
      </w:r>
      <w:r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ab/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Quanto ao Levantamento das Alternativas e a Análise de projetos similares realizados por</w:t>
      </w:r>
      <w:r w:rsidR="00CB5E4B" w:rsidRPr="00815F3F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outros órgãos da Administração, con</w:t>
      </w:r>
      <w:r w:rsidR="001F6C8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s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tatou-se que há alternativas viáveis no caso concreto,</w:t>
      </w:r>
      <w:r w:rsidR="00CB5E4B" w:rsidRPr="00815F3F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além</w:t>
      </w:r>
      <w:r w:rsidR="00CB5E4B" w:rsidRPr="00815F3F">
        <w:rPr>
          <w:rFonts w:ascii="Times New Roman" w:eastAsia="Times New Roman" w:hAnsi="Times New Roman" w:cs="Times New Roman"/>
          <w:spacing w:val="59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de</w:t>
      </w:r>
      <w:r w:rsidR="00CB5E4B" w:rsidRPr="00815F3F">
        <w:rPr>
          <w:rFonts w:ascii="Times New Roman" w:eastAsia="Times New Roman" w:hAnsi="Times New Roman" w:cs="Times New Roman"/>
          <w:spacing w:val="59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uma</w:t>
      </w:r>
      <w:r w:rsidR="00CB5E4B" w:rsidRPr="00815F3F">
        <w:rPr>
          <w:rFonts w:ascii="Times New Roman" w:eastAsia="Times New Roman" w:hAnsi="Times New Roman" w:cs="Times New Roman"/>
          <w:spacing w:val="59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situação peculiar de localização da Unidade</w:t>
      </w:r>
      <w:r w:rsidR="00D422FA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</w:p>
    <w:p w14:paraId="7DD67B27" w14:textId="77777777" w:rsidR="000B4754" w:rsidRPr="00815F3F" w:rsidRDefault="000B4754" w:rsidP="00AA67A8">
      <w:pPr>
        <w:pStyle w:val="PargrafodaLista"/>
        <w:spacing w:before="235" w:line="268" w:lineRule="auto"/>
        <w:ind w:left="426" w:right="-6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24ACC221" w14:textId="77777777" w:rsidR="000B4754" w:rsidRPr="00815F3F" w:rsidRDefault="000B4754" w:rsidP="00AA67A8">
      <w:pPr>
        <w:pStyle w:val="PargrafodaLista"/>
        <w:spacing w:before="235" w:line="268" w:lineRule="auto"/>
        <w:ind w:left="426" w:right="-6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0655B063" w14:textId="77777777" w:rsidR="00F8436A" w:rsidRPr="00815F3F" w:rsidRDefault="00F8436A" w:rsidP="00AA67A8">
      <w:pPr>
        <w:pStyle w:val="PargrafodaLista"/>
        <w:tabs>
          <w:tab w:val="left" w:pos="910"/>
        </w:tabs>
        <w:spacing w:before="235" w:line="268" w:lineRule="auto"/>
        <w:ind w:left="426" w:right="-6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0D899EC0" w14:textId="0BB4DB55" w:rsidR="00F873C6" w:rsidRPr="00815F3F" w:rsidRDefault="3276931A" w:rsidP="00AA67A8">
      <w:pPr>
        <w:pStyle w:val="PargrafodaLista"/>
        <w:numPr>
          <w:ilvl w:val="0"/>
          <w:numId w:val="7"/>
        </w:numPr>
        <w:tabs>
          <w:tab w:val="left" w:pos="894"/>
        </w:tabs>
        <w:spacing w:line="237" w:lineRule="exact"/>
        <w:ind w:right="-6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Análise das soluções existentes:</w:t>
      </w:r>
    </w:p>
    <w:p w14:paraId="324ED69A" w14:textId="77777777" w:rsidR="00EE049C" w:rsidRPr="00815F3F" w:rsidRDefault="00EE049C" w:rsidP="00AA67A8">
      <w:pPr>
        <w:pStyle w:val="PargrafodaLista"/>
        <w:ind w:right="-6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tbl>
      <w:tblPr>
        <w:tblStyle w:val="Tabelacomgrade"/>
        <w:tblW w:w="0" w:type="auto"/>
        <w:tblInd w:w="426" w:type="dxa"/>
        <w:tblLook w:val="04A0" w:firstRow="1" w:lastRow="0" w:firstColumn="1" w:lastColumn="0" w:noHBand="0" w:noVBand="1"/>
      </w:tblPr>
      <w:tblGrid>
        <w:gridCol w:w="4426"/>
        <w:gridCol w:w="4352"/>
      </w:tblGrid>
      <w:tr w:rsidR="00EE049C" w:rsidRPr="00815F3F" w14:paraId="3E97C710" w14:textId="77777777" w:rsidTr="008328BC">
        <w:tc>
          <w:tcPr>
            <w:tcW w:w="4645" w:type="dxa"/>
          </w:tcPr>
          <w:p w14:paraId="0A0A644E" w14:textId="251802B7" w:rsidR="00EE049C" w:rsidRPr="00815F3F" w:rsidRDefault="00EE049C" w:rsidP="00AA67A8">
            <w:pPr>
              <w:pStyle w:val="PargrafodaLista"/>
              <w:tabs>
                <w:tab w:val="left" w:pos="894"/>
              </w:tabs>
              <w:spacing w:line="237" w:lineRule="exact"/>
              <w:ind w:left="0" w:right="-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815F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  <w:t>Requisitos</w:t>
            </w:r>
          </w:p>
        </w:tc>
        <w:tc>
          <w:tcPr>
            <w:tcW w:w="4609" w:type="dxa"/>
          </w:tcPr>
          <w:p w14:paraId="4BB6CB08" w14:textId="6DD525CC" w:rsidR="00EE049C" w:rsidRPr="00815F3F" w:rsidRDefault="00EE049C" w:rsidP="00AA67A8">
            <w:pPr>
              <w:pStyle w:val="PargrafodaLista"/>
              <w:tabs>
                <w:tab w:val="left" w:pos="894"/>
              </w:tabs>
              <w:spacing w:line="237" w:lineRule="exact"/>
              <w:ind w:left="0" w:right="-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815F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  <w:t>Opções</w:t>
            </w:r>
          </w:p>
        </w:tc>
      </w:tr>
      <w:tr w:rsidR="008328BC" w:rsidRPr="00815F3F" w14:paraId="31C00E9B" w14:textId="77777777" w:rsidTr="008328BC">
        <w:tc>
          <w:tcPr>
            <w:tcW w:w="4645" w:type="dxa"/>
          </w:tcPr>
          <w:p w14:paraId="5FBC882D" w14:textId="400957CE" w:rsidR="008328BC" w:rsidRPr="00815F3F" w:rsidRDefault="008328BC" w:rsidP="00AA67A8">
            <w:pPr>
              <w:pStyle w:val="PargrafodaLista"/>
              <w:tabs>
                <w:tab w:val="left" w:pos="894"/>
              </w:tabs>
              <w:spacing w:line="237" w:lineRule="exact"/>
              <w:ind w:left="0" w:right="-6"/>
              <w:jc w:val="both"/>
              <w:rPr>
                <w:rFonts w:ascii="Times New Roman" w:hAnsi="Times New Roman" w:cs="Times New Roman"/>
                <w:strike/>
                <w:sz w:val="24"/>
                <w:szCs w:val="24"/>
                <w:highlight w:val="yellow"/>
                <w:lang w:val="pt-BR"/>
              </w:rPr>
            </w:pPr>
            <w:r w:rsidRPr="00815F3F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Instaurar procedimento licitatório</w:t>
            </w:r>
          </w:p>
        </w:tc>
        <w:tc>
          <w:tcPr>
            <w:tcW w:w="4609" w:type="dxa"/>
          </w:tcPr>
          <w:p w14:paraId="5EC11E9B" w14:textId="0E1BBFBC" w:rsidR="008328BC" w:rsidRPr="00815F3F" w:rsidRDefault="008328BC" w:rsidP="00AA67A8">
            <w:pPr>
              <w:pStyle w:val="PargrafodaLista"/>
              <w:tabs>
                <w:tab w:val="left" w:pos="894"/>
              </w:tabs>
              <w:spacing w:line="237" w:lineRule="exact"/>
              <w:ind w:left="0" w:right="-6"/>
              <w:jc w:val="both"/>
              <w:rPr>
                <w:rFonts w:ascii="Times New Roman" w:hAnsi="Times New Roman" w:cs="Times New Roman"/>
                <w:strike/>
                <w:sz w:val="24"/>
                <w:szCs w:val="24"/>
                <w:highlight w:val="yellow"/>
                <w:lang w:val="pt-BR"/>
              </w:rPr>
            </w:pPr>
            <w:r w:rsidRPr="00815F3F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SIM (X)         NÃO </w:t>
            </w:r>
            <w:proofErr w:type="gramStart"/>
            <w:r w:rsidRPr="00815F3F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(    )</w:t>
            </w:r>
            <w:proofErr w:type="gramEnd"/>
          </w:p>
        </w:tc>
      </w:tr>
      <w:tr w:rsidR="008328BC" w:rsidRPr="00815F3F" w14:paraId="440E55B3" w14:textId="77777777" w:rsidTr="008328BC">
        <w:tc>
          <w:tcPr>
            <w:tcW w:w="4645" w:type="dxa"/>
          </w:tcPr>
          <w:p w14:paraId="2FFD122C" w14:textId="1E2B1219" w:rsidR="008328BC" w:rsidRPr="00815F3F" w:rsidRDefault="008328BC" w:rsidP="00AA67A8">
            <w:pPr>
              <w:pStyle w:val="PargrafodaLista"/>
              <w:tabs>
                <w:tab w:val="left" w:pos="894"/>
              </w:tabs>
              <w:spacing w:line="237" w:lineRule="exact"/>
              <w:ind w:left="0" w:right="-6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815F3F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Adesão de Ata SRP</w:t>
            </w:r>
          </w:p>
        </w:tc>
        <w:tc>
          <w:tcPr>
            <w:tcW w:w="4609" w:type="dxa"/>
          </w:tcPr>
          <w:p w14:paraId="1AAEEEDD" w14:textId="4FF11445" w:rsidR="008328BC" w:rsidRPr="00815F3F" w:rsidRDefault="008328BC" w:rsidP="00AA67A8">
            <w:pPr>
              <w:pStyle w:val="PargrafodaLista"/>
              <w:tabs>
                <w:tab w:val="left" w:pos="894"/>
              </w:tabs>
              <w:spacing w:line="237" w:lineRule="exact"/>
              <w:ind w:left="0" w:right="-6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815F3F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SIM </w:t>
            </w:r>
            <w:proofErr w:type="gramStart"/>
            <w:r w:rsidRPr="00815F3F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(  )</w:t>
            </w:r>
            <w:proofErr w:type="gramEnd"/>
            <w:r w:rsidRPr="00815F3F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         NÃO </w:t>
            </w:r>
            <w:proofErr w:type="gramStart"/>
            <w:r w:rsidRPr="00815F3F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( X</w:t>
            </w:r>
            <w:proofErr w:type="gramEnd"/>
            <w:r w:rsidRPr="00815F3F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 )</w:t>
            </w:r>
          </w:p>
        </w:tc>
      </w:tr>
      <w:tr w:rsidR="008328BC" w:rsidRPr="00815F3F" w14:paraId="74DE0B6B" w14:textId="77777777" w:rsidTr="008328BC">
        <w:tc>
          <w:tcPr>
            <w:tcW w:w="4645" w:type="dxa"/>
          </w:tcPr>
          <w:p w14:paraId="76DEB9D6" w14:textId="0FDFB8EC" w:rsidR="008328BC" w:rsidRPr="00815F3F" w:rsidRDefault="008328BC" w:rsidP="00AA67A8">
            <w:pPr>
              <w:pStyle w:val="PargrafodaLista"/>
              <w:tabs>
                <w:tab w:val="left" w:pos="894"/>
              </w:tabs>
              <w:spacing w:line="237" w:lineRule="exact"/>
              <w:ind w:left="0" w:right="-6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815F3F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Contratação direta por Dispensa de Licitação</w:t>
            </w:r>
          </w:p>
        </w:tc>
        <w:tc>
          <w:tcPr>
            <w:tcW w:w="4609" w:type="dxa"/>
          </w:tcPr>
          <w:p w14:paraId="598C4273" w14:textId="08540580" w:rsidR="008328BC" w:rsidRPr="00815F3F" w:rsidRDefault="008328BC" w:rsidP="00AA67A8">
            <w:pPr>
              <w:pStyle w:val="PargrafodaLista"/>
              <w:tabs>
                <w:tab w:val="left" w:pos="894"/>
              </w:tabs>
              <w:spacing w:line="237" w:lineRule="exact"/>
              <w:ind w:left="0" w:right="-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815F3F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SIM </w:t>
            </w:r>
            <w:proofErr w:type="gramStart"/>
            <w:r w:rsidRPr="00815F3F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(  )</w:t>
            </w:r>
            <w:proofErr w:type="gramEnd"/>
            <w:r w:rsidRPr="00815F3F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         NÃO </w:t>
            </w:r>
            <w:proofErr w:type="gramStart"/>
            <w:r w:rsidRPr="00815F3F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( X</w:t>
            </w:r>
            <w:proofErr w:type="gramEnd"/>
            <w:r w:rsidRPr="00815F3F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 )</w:t>
            </w:r>
          </w:p>
        </w:tc>
      </w:tr>
      <w:tr w:rsidR="008328BC" w:rsidRPr="00815F3F" w14:paraId="0E066FED" w14:textId="77777777" w:rsidTr="008328BC">
        <w:tc>
          <w:tcPr>
            <w:tcW w:w="4645" w:type="dxa"/>
          </w:tcPr>
          <w:p w14:paraId="29452E13" w14:textId="7C044771" w:rsidR="008328BC" w:rsidRPr="00815F3F" w:rsidRDefault="008328BC" w:rsidP="00AA67A8">
            <w:pPr>
              <w:pStyle w:val="PargrafodaLista"/>
              <w:tabs>
                <w:tab w:val="left" w:pos="894"/>
              </w:tabs>
              <w:spacing w:line="237" w:lineRule="exact"/>
              <w:ind w:left="0" w:right="-6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815F3F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Convênios ou parcerias</w:t>
            </w:r>
          </w:p>
        </w:tc>
        <w:tc>
          <w:tcPr>
            <w:tcW w:w="4609" w:type="dxa"/>
          </w:tcPr>
          <w:p w14:paraId="5E0557CE" w14:textId="63B649B5" w:rsidR="008328BC" w:rsidRPr="00815F3F" w:rsidRDefault="008328BC" w:rsidP="00AA67A8">
            <w:pPr>
              <w:pStyle w:val="PargrafodaLista"/>
              <w:tabs>
                <w:tab w:val="left" w:pos="894"/>
              </w:tabs>
              <w:spacing w:line="237" w:lineRule="exact"/>
              <w:ind w:left="0" w:right="-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815F3F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SIM </w:t>
            </w:r>
            <w:proofErr w:type="gramStart"/>
            <w:r w:rsidRPr="00815F3F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(  )</w:t>
            </w:r>
            <w:proofErr w:type="gramEnd"/>
            <w:r w:rsidRPr="00815F3F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         NÃO </w:t>
            </w:r>
            <w:proofErr w:type="gramStart"/>
            <w:r w:rsidRPr="00815F3F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( X</w:t>
            </w:r>
            <w:proofErr w:type="gramEnd"/>
            <w:r w:rsidRPr="00815F3F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 )</w:t>
            </w:r>
          </w:p>
        </w:tc>
      </w:tr>
      <w:tr w:rsidR="008328BC" w:rsidRPr="00815F3F" w14:paraId="69D8FFE4" w14:textId="77777777" w:rsidTr="008328BC">
        <w:tc>
          <w:tcPr>
            <w:tcW w:w="4645" w:type="dxa"/>
          </w:tcPr>
          <w:p w14:paraId="7CA5226B" w14:textId="4F70A0EA" w:rsidR="008328BC" w:rsidRPr="00815F3F" w:rsidRDefault="008328BC" w:rsidP="00AA67A8">
            <w:pPr>
              <w:pStyle w:val="PargrafodaLista"/>
              <w:tabs>
                <w:tab w:val="left" w:pos="894"/>
              </w:tabs>
              <w:spacing w:line="237" w:lineRule="exact"/>
              <w:ind w:left="0" w:right="-6"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  <w:lang w:val="pt-BR"/>
              </w:rPr>
            </w:pPr>
          </w:p>
        </w:tc>
        <w:tc>
          <w:tcPr>
            <w:tcW w:w="4609" w:type="dxa"/>
          </w:tcPr>
          <w:p w14:paraId="6626640C" w14:textId="5B61BBDB" w:rsidR="008328BC" w:rsidRPr="00815F3F" w:rsidRDefault="008328BC" w:rsidP="00AA67A8">
            <w:pPr>
              <w:pStyle w:val="PargrafodaLista"/>
              <w:tabs>
                <w:tab w:val="left" w:pos="894"/>
              </w:tabs>
              <w:spacing w:line="237" w:lineRule="exact"/>
              <w:ind w:left="0" w:right="-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val="pt-BR"/>
              </w:rPr>
            </w:pPr>
          </w:p>
        </w:tc>
      </w:tr>
    </w:tbl>
    <w:p w14:paraId="7C17A62C" w14:textId="77777777" w:rsidR="00EE049C" w:rsidRPr="00815F3F" w:rsidRDefault="00EE049C" w:rsidP="00AA67A8">
      <w:pPr>
        <w:pStyle w:val="PargrafodaLista"/>
        <w:tabs>
          <w:tab w:val="left" w:pos="894"/>
        </w:tabs>
        <w:spacing w:line="237" w:lineRule="exact"/>
        <w:ind w:left="426" w:right="-6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642C1394" w14:textId="77777777" w:rsidR="00F873C6" w:rsidRPr="00815F3F" w:rsidRDefault="00F873C6" w:rsidP="00AA67A8">
      <w:pPr>
        <w:pStyle w:val="Corpodetexto"/>
        <w:spacing w:before="9"/>
        <w:ind w:left="426" w:right="-6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642C1395" w14:textId="080792F5" w:rsidR="00F873C6" w:rsidRPr="00815F3F" w:rsidRDefault="00CB5E4B" w:rsidP="00AA67A8">
      <w:pPr>
        <w:pStyle w:val="Ttulo1"/>
        <w:numPr>
          <w:ilvl w:val="0"/>
          <w:numId w:val="8"/>
        </w:numPr>
        <w:tabs>
          <w:tab w:val="left" w:pos="384"/>
        </w:tabs>
        <w:spacing w:before="1"/>
        <w:ind w:right="-6"/>
        <w:jc w:val="both"/>
        <w:rPr>
          <w:sz w:val="24"/>
          <w:szCs w:val="24"/>
          <w:lang w:val="pt-BR"/>
        </w:rPr>
      </w:pPr>
      <w:bookmarkStart w:id="5" w:name="6._Descrição_da_solução_como_um_todo"/>
      <w:bookmarkEnd w:id="5"/>
      <w:r w:rsidRPr="00815F3F">
        <w:rPr>
          <w:sz w:val="24"/>
          <w:szCs w:val="24"/>
          <w:lang w:val="pt-BR"/>
        </w:rPr>
        <w:t>Descrição</w:t>
      </w:r>
      <w:r w:rsidRPr="00815F3F">
        <w:rPr>
          <w:spacing w:val="-5"/>
          <w:sz w:val="24"/>
          <w:szCs w:val="24"/>
          <w:lang w:val="pt-BR"/>
        </w:rPr>
        <w:t xml:space="preserve"> </w:t>
      </w:r>
      <w:r w:rsidRPr="00815F3F">
        <w:rPr>
          <w:sz w:val="24"/>
          <w:szCs w:val="24"/>
          <w:lang w:val="pt-BR"/>
        </w:rPr>
        <w:t>da</w:t>
      </w:r>
      <w:r w:rsidRPr="00815F3F">
        <w:rPr>
          <w:spacing w:val="-5"/>
          <w:sz w:val="24"/>
          <w:szCs w:val="24"/>
          <w:lang w:val="pt-BR"/>
        </w:rPr>
        <w:t xml:space="preserve"> </w:t>
      </w:r>
      <w:r w:rsidRPr="00815F3F">
        <w:rPr>
          <w:sz w:val="24"/>
          <w:szCs w:val="24"/>
          <w:lang w:val="pt-BR"/>
        </w:rPr>
        <w:t>solução</w:t>
      </w:r>
      <w:r w:rsidRPr="00815F3F">
        <w:rPr>
          <w:spacing w:val="-5"/>
          <w:sz w:val="24"/>
          <w:szCs w:val="24"/>
          <w:lang w:val="pt-BR"/>
        </w:rPr>
        <w:t xml:space="preserve"> </w:t>
      </w:r>
      <w:r w:rsidRPr="00815F3F">
        <w:rPr>
          <w:sz w:val="24"/>
          <w:szCs w:val="24"/>
          <w:lang w:val="pt-BR"/>
        </w:rPr>
        <w:t>como</w:t>
      </w:r>
      <w:r w:rsidRPr="00815F3F">
        <w:rPr>
          <w:spacing w:val="-5"/>
          <w:sz w:val="24"/>
          <w:szCs w:val="24"/>
          <w:lang w:val="pt-BR"/>
        </w:rPr>
        <w:t xml:space="preserve"> </w:t>
      </w:r>
      <w:r w:rsidRPr="00815F3F">
        <w:rPr>
          <w:sz w:val="24"/>
          <w:szCs w:val="24"/>
          <w:lang w:val="pt-BR"/>
        </w:rPr>
        <w:t>um</w:t>
      </w:r>
      <w:r w:rsidRPr="00815F3F">
        <w:rPr>
          <w:spacing w:val="-4"/>
          <w:sz w:val="24"/>
          <w:szCs w:val="24"/>
          <w:lang w:val="pt-BR"/>
        </w:rPr>
        <w:t xml:space="preserve"> </w:t>
      </w:r>
      <w:r w:rsidRPr="00815F3F">
        <w:rPr>
          <w:sz w:val="24"/>
          <w:szCs w:val="24"/>
          <w:lang w:val="pt-BR"/>
        </w:rPr>
        <w:t>todo</w:t>
      </w:r>
    </w:p>
    <w:p w14:paraId="642C1396" w14:textId="77777777" w:rsidR="00F873C6" w:rsidRPr="00815F3F" w:rsidRDefault="00F873C6" w:rsidP="00AA67A8">
      <w:pPr>
        <w:pStyle w:val="Corpodetexto"/>
        <w:ind w:left="426" w:right="-6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14:paraId="642C1397" w14:textId="57B621C2" w:rsidR="00F873C6" w:rsidRPr="00815F3F" w:rsidRDefault="006376A0" w:rsidP="00AA67A8">
      <w:pPr>
        <w:tabs>
          <w:tab w:val="left" w:pos="2536"/>
        </w:tabs>
        <w:ind w:left="426" w:right="-6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815F3F">
        <w:rPr>
          <w:rFonts w:ascii="Times New Roman" w:hAnsi="Times New Roman" w:cs="Times New Roman"/>
          <w:b/>
          <w:sz w:val="24"/>
          <w:szCs w:val="24"/>
          <w:lang w:val="pt-BR"/>
        </w:rPr>
        <w:t>9</w:t>
      </w:r>
      <w:r w:rsidR="0053245F" w:rsidRPr="00815F3F">
        <w:rPr>
          <w:rFonts w:ascii="Times New Roman" w:hAnsi="Times New Roman" w:cs="Times New Roman"/>
          <w:b/>
          <w:sz w:val="24"/>
          <w:szCs w:val="24"/>
          <w:lang w:val="pt-BR"/>
        </w:rPr>
        <w:t xml:space="preserve">.1 </w:t>
      </w:r>
      <w:r w:rsidR="00CB5E4B" w:rsidRPr="00815F3F">
        <w:rPr>
          <w:rFonts w:ascii="Times New Roman" w:hAnsi="Times New Roman" w:cs="Times New Roman"/>
          <w:b/>
          <w:sz w:val="24"/>
          <w:szCs w:val="24"/>
          <w:lang w:val="pt-BR"/>
        </w:rPr>
        <w:t>Solução</w:t>
      </w:r>
      <w:r w:rsidR="00CB5E4B" w:rsidRPr="00815F3F">
        <w:rPr>
          <w:rFonts w:ascii="Times New Roman" w:hAnsi="Times New Roman" w:cs="Times New Roman"/>
          <w:b/>
          <w:spacing w:val="8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hAnsi="Times New Roman" w:cs="Times New Roman"/>
          <w:b/>
          <w:sz w:val="24"/>
          <w:szCs w:val="24"/>
          <w:lang w:val="pt-BR"/>
        </w:rPr>
        <w:t>Escolhida:</w:t>
      </w:r>
      <w:r w:rsidRPr="00815F3F">
        <w:rPr>
          <w:rFonts w:ascii="Times New Roman" w:hAnsi="Times New Roman" w:cs="Times New Roman"/>
          <w:b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hAnsi="Times New Roman" w:cs="Times New Roman"/>
          <w:sz w:val="24"/>
          <w:szCs w:val="24"/>
          <w:lang w:val="pt-BR"/>
        </w:rPr>
        <w:t>Gerenciar</w:t>
      </w:r>
      <w:r w:rsidR="00CB5E4B" w:rsidRPr="00815F3F">
        <w:rPr>
          <w:rFonts w:ascii="Times New Roman" w:hAnsi="Times New Roman" w:cs="Times New Roman"/>
          <w:spacing w:val="15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hAnsi="Times New Roman" w:cs="Times New Roman"/>
          <w:sz w:val="24"/>
          <w:szCs w:val="24"/>
          <w:lang w:val="pt-BR"/>
        </w:rPr>
        <w:t>procedimento</w:t>
      </w:r>
      <w:r w:rsidR="00CB5E4B" w:rsidRPr="00815F3F">
        <w:rPr>
          <w:rFonts w:ascii="Times New Roman" w:hAnsi="Times New Roman" w:cs="Times New Roman"/>
          <w:spacing w:val="15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hAnsi="Times New Roman" w:cs="Times New Roman"/>
          <w:sz w:val="24"/>
          <w:szCs w:val="24"/>
          <w:lang w:val="pt-BR"/>
        </w:rPr>
        <w:t>licitatório</w:t>
      </w:r>
      <w:r w:rsidR="00CB5E4B" w:rsidRPr="00815F3F">
        <w:rPr>
          <w:rFonts w:ascii="Times New Roman" w:hAnsi="Times New Roman" w:cs="Times New Roman"/>
          <w:spacing w:val="13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hAnsi="Times New Roman" w:cs="Times New Roman"/>
          <w:sz w:val="24"/>
          <w:szCs w:val="24"/>
          <w:lang w:val="pt-BR"/>
        </w:rPr>
        <w:t>modalidade</w:t>
      </w:r>
      <w:r w:rsidR="00CB5E4B" w:rsidRPr="00815F3F">
        <w:rPr>
          <w:rFonts w:ascii="Times New Roman" w:hAnsi="Times New Roman" w:cs="Times New Roman"/>
          <w:spacing w:val="14"/>
          <w:sz w:val="24"/>
          <w:szCs w:val="24"/>
          <w:lang w:val="pt-BR"/>
        </w:rPr>
        <w:t xml:space="preserve"> </w:t>
      </w:r>
      <w:r w:rsidR="0053245F" w:rsidRPr="00815F3F">
        <w:rPr>
          <w:rFonts w:ascii="Times New Roman" w:hAnsi="Times New Roman" w:cs="Times New Roman"/>
          <w:sz w:val="24"/>
          <w:szCs w:val="24"/>
          <w:lang w:val="pt-BR"/>
        </w:rPr>
        <w:t>P</w:t>
      </w:r>
      <w:r w:rsidR="00CB5E4B" w:rsidRPr="00815F3F">
        <w:rPr>
          <w:rFonts w:ascii="Times New Roman" w:hAnsi="Times New Roman" w:cs="Times New Roman"/>
          <w:sz w:val="24"/>
          <w:szCs w:val="24"/>
          <w:lang w:val="pt-BR"/>
        </w:rPr>
        <w:t>regão</w:t>
      </w:r>
      <w:r w:rsidR="00CB5E4B" w:rsidRPr="00815F3F">
        <w:rPr>
          <w:rFonts w:ascii="Times New Roman" w:hAnsi="Times New Roman" w:cs="Times New Roman"/>
          <w:spacing w:val="15"/>
          <w:sz w:val="24"/>
          <w:szCs w:val="24"/>
          <w:lang w:val="pt-BR"/>
        </w:rPr>
        <w:t xml:space="preserve"> </w:t>
      </w:r>
      <w:r w:rsidR="0053245F" w:rsidRPr="00815F3F">
        <w:rPr>
          <w:rFonts w:ascii="Times New Roman" w:hAnsi="Times New Roman" w:cs="Times New Roman"/>
          <w:sz w:val="24"/>
          <w:szCs w:val="24"/>
          <w:lang w:val="pt-BR"/>
        </w:rPr>
        <w:t>E</w:t>
      </w:r>
      <w:r w:rsidR="00CB5E4B" w:rsidRPr="00815F3F">
        <w:rPr>
          <w:rFonts w:ascii="Times New Roman" w:hAnsi="Times New Roman" w:cs="Times New Roman"/>
          <w:sz w:val="24"/>
          <w:szCs w:val="24"/>
          <w:lang w:val="pt-BR"/>
        </w:rPr>
        <w:t>letrônico.</w:t>
      </w:r>
    </w:p>
    <w:p w14:paraId="7CEF8D5A" w14:textId="0D0EB7B3" w:rsidR="0053245F" w:rsidRPr="00815F3F" w:rsidRDefault="0053245F" w:rsidP="00AA67A8">
      <w:pPr>
        <w:tabs>
          <w:tab w:val="left" w:pos="2536"/>
        </w:tabs>
        <w:ind w:left="426" w:right="-6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642C139A" w14:textId="25A19B22" w:rsidR="00F873C6" w:rsidRPr="00815F3F" w:rsidRDefault="006376A0" w:rsidP="00AA67A8">
      <w:pPr>
        <w:ind w:left="426" w:right="-6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815F3F">
        <w:rPr>
          <w:rFonts w:ascii="Times New Roman" w:hAnsi="Times New Roman" w:cs="Times New Roman"/>
          <w:b/>
          <w:bCs/>
          <w:spacing w:val="-1"/>
          <w:w w:val="105"/>
          <w:sz w:val="24"/>
          <w:szCs w:val="24"/>
          <w:lang w:val="pt-BR"/>
        </w:rPr>
        <w:t>9</w:t>
      </w:r>
      <w:r w:rsidR="0053245F" w:rsidRPr="00815F3F">
        <w:rPr>
          <w:rFonts w:ascii="Times New Roman" w:hAnsi="Times New Roman" w:cs="Times New Roman"/>
          <w:b/>
          <w:bCs/>
          <w:spacing w:val="-1"/>
          <w:w w:val="105"/>
          <w:sz w:val="24"/>
          <w:szCs w:val="24"/>
          <w:lang w:val="pt-BR"/>
        </w:rPr>
        <w:t xml:space="preserve">.2 </w:t>
      </w:r>
      <w:r w:rsidR="00CB5E4B" w:rsidRPr="00815F3F">
        <w:rPr>
          <w:rFonts w:ascii="Times New Roman" w:hAnsi="Times New Roman" w:cs="Times New Roman"/>
          <w:b/>
          <w:bCs/>
          <w:spacing w:val="-1"/>
          <w:w w:val="105"/>
          <w:sz w:val="24"/>
          <w:szCs w:val="24"/>
          <w:lang w:val="pt-BR"/>
        </w:rPr>
        <w:t>Bens</w:t>
      </w:r>
      <w:r w:rsidR="0053245F" w:rsidRPr="00815F3F">
        <w:rPr>
          <w:rFonts w:ascii="Times New Roman" w:hAnsi="Times New Roman" w:cs="Times New Roman"/>
          <w:b/>
          <w:bCs/>
          <w:spacing w:val="-1"/>
          <w:w w:val="105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hAnsi="Times New Roman" w:cs="Times New Roman"/>
          <w:b/>
          <w:bCs/>
          <w:spacing w:val="-1"/>
          <w:w w:val="105"/>
          <w:sz w:val="24"/>
          <w:szCs w:val="24"/>
          <w:lang w:val="pt-BR"/>
        </w:rPr>
        <w:t>que</w:t>
      </w:r>
      <w:r w:rsidR="00CB5E4B" w:rsidRPr="00815F3F">
        <w:rPr>
          <w:rFonts w:ascii="Times New Roman" w:hAnsi="Times New Roman" w:cs="Times New Roman"/>
          <w:b/>
          <w:bCs/>
          <w:spacing w:val="-10"/>
          <w:w w:val="105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hAnsi="Times New Roman" w:cs="Times New Roman"/>
          <w:b/>
          <w:bCs/>
          <w:spacing w:val="-1"/>
          <w:w w:val="105"/>
          <w:sz w:val="24"/>
          <w:szCs w:val="24"/>
          <w:lang w:val="pt-BR"/>
        </w:rPr>
        <w:t>compõe</w:t>
      </w:r>
      <w:r w:rsidR="00CB5E4B" w:rsidRPr="00815F3F">
        <w:rPr>
          <w:rFonts w:ascii="Times New Roman" w:hAnsi="Times New Roman" w:cs="Times New Roman"/>
          <w:b/>
          <w:bCs/>
          <w:spacing w:val="-10"/>
          <w:w w:val="105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hAnsi="Times New Roman" w:cs="Times New Roman"/>
          <w:b/>
          <w:bCs/>
          <w:spacing w:val="-1"/>
          <w:w w:val="105"/>
          <w:sz w:val="24"/>
          <w:szCs w:val="24"/>
          <w:lang w:val="pt-BR"/>
        </w:rPr>
        <w:t>a</w:t>
      </w:r>
      <w:r w:rsidR="00CB5E4B" w:rsidRPr="00815F3F">
        <w:rPr>
          <w:rFonts w:ascii="Times New Roman" w:hAnsi="Times New Roman" w:cs="Times New Roman"/>
          <w:b/>
          <w:bCs/>
          <w:spacing w:val="-10"/>
          <w:w w:val="105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hAnsi="Times New Roman" w:cs="Times New Roman"/>
          <w:b/>
          <w:bCs/>
          <w:spacing w:val="-1"/>
          <w:w w:val="105"/>
          <w:sz w:val="24"/>
          <w:szCs w:val="24"/>
          <w:lang w:val="pt-BR"/>
        </w:rPr>
        <w:t>solução</w:t>
      </w:r>
      <w:r w:rsidR="00CB5E4B" w:rsidRPr="00815F3F">
        <w:rPr>
          <w:rFonts w:ascii="Times New Roman" w:hAnsi="Times New Roman" w:cs="Times New Roman"/>
          <w:spacing w:val="-1"/>
          <w:w w:val="105"/>
          <w:sz w:val="24"/>
          <w:szCs w:val="24"/>
          <w:lang w:val="pt-BR"/>
        </w:rPr>
        <w:t>:</w:t>
      </w:r>
    </w:p>
    <w:p w14:paraId="642C139B" w14:textId="77777777" w:rsidR="00F873C6" w:rsidRPr="00815F3F" w:rsidRDefault="00F873C6" w:rsidP="00AA67A8">
      <w:pPr>
        <w:pStyle w:val="Corpodetexto"/>
        <w:ind w:left="426" w:right="-6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00BECD29" w14:textId="1C65F4C3" w:rsidR="00460184" w:rsidRPr="00815F3F" w:rsidRDefault="006376A0" w:rsidP="00AA67A8">
      <w:pPr>
        <w:spacing w:before="4"/>
        <w:ind w:left="426" w:right="-6"/>
        <w:jc w:val="both"/>
        <w:rPr>
          <w:rFonts w:ascii="Times New Roman" w:hAnsi="Times New Roman" w:cs="Times New Roman"/>
          <w:sz w:val="24"/>
          <w:szCs w:val="24"/>
        </w:rPr>
      </w:pPr>
      <w:r w:rsidRPr="00815F3F">
        <w:rPr>
          <w:rFonts w:ascii="Times New Roman" w:hAnsi="Times New Roman" w:cs="Times New Roman"/>
          <w:sz w:val="24"/>
          <w:szCs w:val="24"/>
          <w:lang w:val="pt-BR"/>
        </w:rPr>
        <w:t>9</w:t>
      </w:r>
      <w:r w:rsidR="0053245F" w:rsidRPr="00815F3F">
        <w:rPr>
          <w:rFonts w:ascii="Times New Roman" w:hAnsi="Times New Roman" w:cs="Times New Roman"/>
          <w:sz w:val="24"/>
          <w:szCs w:val="24"/>
          <w:lang w:val="pt-BR"/>
        </w:rPr>
        <w:t>.2.1</w:t>
      </w:r>
      <w:r w:rsidR="00B63145" w:rsidRPr="00815F3F">
        <w:rPr>
          <w:rFonts w:ascii="Times New Roman" w:hAnsi="Times New Roman" w:cs="Times New Roman"/>
          <w:sz w:val="24"/>
          <w:szCs w:val="24"/>
          <w:lang w:val="pt-BR"/>
        </w:rPr>
        <w:t xml:space="preserve">   </w:t>
      </w:r>
      <w:r w:rsidR="00DB44E0" w:rsidRPr="00815F3F">
        <w:rPr>
          <w:rFonts w:ascii="Times New Roman" w:hAnsi="Times New Roman" w:cs="Times New Roman"/>
          <w:sz w:val="24"/>
          <w:szCs w:val="24"/>
        </w:rPr>
        <w:t>A aquisição de materiais inclusivos tem como objetivo atender às necessidades das crianças com necessidades específicas nas unidades escolares vinculadas à Secretaria Municipal de Educação, Esporte e Tecnologia de Belo Jardim, garantindo recursos adequados para participação plena nas atividades pedagógicas e lúdicas, fortalecendo o desenvolvimento, a aprendizagem e a autonomia dos alunos, promovendo a inclusão e a igualdade de oportunidades, além de contribuir para a organização, valorização e qualidade das atividades educacionais realizadas nas unidades escolares.</w:t>
      </w:r>
    </w:p>
    <w:p w14:paraId="4AC34707" w14:textId="77777777" w:rsidR="00281F20" w:rsidRPr="00815F3F" w:rsidRDefault="00281F20" w:rsidP="00AA67A8">
      <w:pPr>
        <w:spacing w:before="4"/>
        <w:ind w:left="426" w:right="-6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642C13A0" w14:textId="39BD2F59" w:rsidR="00F873C6" w:rsidRPr="00815F3F" w:rsidRDefault="00D22815" w:rsidP="00AA67A8">
      <w:pPr>
        <w:spacing w:before="96"/>
        <w:ind w:left="426" w:right="-6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815F3F">
        <w:rPr>
          <w:rFonts w:ascii="Times New Roman" w:hAnsi="Times New Roman" w:cs="Times New Roman"/>
          <w:b/>
          <w:sz w:val="24"/>
          <w:szCs w:val="24"/>
          <w:lang w:val="pt-BR"/>
        </w:rPr>
        <w:t>9</w:t>
      </w:r>
      <w:r w:rsidR="0053245F" w:rsidRPr="00815F3F">
        <w:rPr>
          <w:rFonts w:ascii="Times New Roman" w:hAnsi="Times New Roman" w:cs="Times New Roman"/>
          <w:b/>
          <w:sz w:val="24"/>
          <w:szCs w:val="24"/>
          <w:lang w:val="pt-BR"/>
        </w:rPr>
        <w:t xml:space="preserve">.3 </w:t>
      </w:r>
      <w:r w:rsidR="00CB5E4B" w:rsidRPr="00815F3F">
        <w:rPr>
          <w:rFonts w:ascii="Times New Roman" w:hAnsi="Times New Roman" w:cs="Times New Roman"/>
          <w:b/>
          <w:sz w:val="24"/>
          <w:szCs w:val="24"/>
          <w:lang w:val="pt-BR"/>
        </w:rPr>
        <w:t>Serviços</w:t>
      </w:r>
      <w:r w:rsidR="00CB5E4B" w:rsidRPr="00815F3F">
        <w:rPr>
          <w:rFonts w:ascii="Times New Roman" w:hAnsi="Times New Roman" w:cs="Times New Roman"/>
          <w:b/>
          <w:spacing w:val="9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hAnsi="Times New Roman" w:cs="Times New Roman"/>
          <w:b/>
          <w:sz w:val="24"/>
          <w:szCs w:val="24"/>
          <w:lang w:val="pt-BR"/>
        </w:rPr>
        <w:t>que</w:t>
      </w:r>
      <w:r w:rsidR="00CB5E4B" w:rsidRPr="00815F3F">
        <w:rPr>
          <w:rFonts w:ascii="Times New Roman" w:hAnsi="Times New Roman" w:cs="Times New Roman"/>
          <w:b/>
          <w:spacing w:val="9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hAnsi="Times New Roman" w:cs="Times New Roman"/>
          <w:b/>
          <w:sz w:val="24"/>
          <w:szCs w:val="24"/>
          <w:lang w:val="pt-BR"/>
        </w:rPr>
        <w:t>compõem</w:t>
      </w:r>
      <w:r w:rsidR="00CB5E4B" w:rsidRPr="00815F3F">
        <w:rPr>
          <w:rFonts w:ascii="Times New Roman" w:hAnsi="Times New Roman" w:cs="Times New Roman"/>
          <w:b/>
          <w:spacing w:val="7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hAnsi="Times New Roman" w:cs="Times New Roman"/>
          <w:b/>
          <w:sz w:val="24"/>
          <w:szCs w:val="24"/>
          <w:lang w:val="pt-BR"/>
        </w:rPr>
        <w:t>a</w:t>
      </w:r>
      <w:r w:rsidR="00CB5E4B" w:rsidRPr="00815F3F">
        <w:rPr>
          <w:rFonts w:ascii="Times New Roman" w:hAnsi="Times New Roman" w:cs="Times New Roman"/>
          <w:b/>
          <w:spacing w:val="9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hAnsi="Times New Roman" w:cs="Times New Roman"/>
          <w:b/>
          <w:sz w:val="24"/>
          <w:szCs w:val="24"/>
          <w:lang w:val="pt-BR"/>
        </w:rPr>
        <w:t>solução</w:t>
      </w:r>
    </w:p>
    <w:p w14:paraId="642C13A1" w14:textId="11F7D4A5" w:rsidR="00F873C6" w:rsidRPr="00815F3F" w:rsidRDefault="00F873C6" w:rsidP="00AA67A8">
      <w:pPr>
        <w:pStyle w:val="Corpodetexto"/>
        <w:ind w:left="426" w:right="-6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14:paraId="3F80A2F7" w14:textId="6AFACF2C" w:rsidR="003E7B76" w:rsidRPr="00815F3F" w:rsidRDefault="00D22815" w:rsidP="00AA67A8">
      <w:pPr>
        <w:pStyle w:val="Corpodetexto"/>
        <w:ind w:left="426" w:right="-6"/>
        <w:jc w:val="both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  <w:r w:rsidRPr="00815F3F">
        <w:rPr>
          <w:rFonts w:ascii="Times New Roman" w:hAnsi="Times New Roman" w:cs="Times New Roman"/>
          <w:sz w:val="24"/>
          <w:szCs w:val="24"/>
          <w:lang w:val="pt-BR"/>
        </w:rPr>
        <w:t>9</w:t>
      </w:r>
      <w:r w:rsidR="0053245F" w:rsidRPr="00815F3F">
        <w:rPr>
          <w:rFonts w:ascii="Times New Roman" w:hAnsi="Times New Roman" w:cs="Times New Roman"/>
          <w:sz w:val="24"/>
          <w:szCs w:val="24"/>
          <w:lang w:val="pt-BR"/>
        </w:rPr>
        <w:t>.3.1</w:t>
      </w:r>
      <w:r w:rsidR="0053245F" w:rsidRPr="00815F3F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 </w:t>
      </w:r>
      <w:r w:rsidR="0053245F" w:rsidRPr="00815F3F">
        <w:rPr>
          <w:rFonts w:ascii="Times New Roman" w:hAnsi="Times New Roman" w:cs="Times New Roman"/>
          <w:sz w:val="24"/>
          <w:szCs w:val="24"/>
          <w:lang w:val="pt-BR"/>
        </w:rPr>
        <w:t>Objeto da contratação (se for o caso)</w:t>
      </w:r>
    </w:p>
    <w:p w14:paraId="134E3D3C" w14:textId="77777777" w:rsidR="003E7B76" w:rsidRPr="00815F3F" w:rsidRDefault="003E7B76" w:rsidP="00AA67A8">
      <w:pPr>
        <w:ind w:left="426" w:right="-6"/>
        <w:jc w:val="both"/>
        <w:rPr>
          <w:rFonts w:ascii="Times New Roman" w:hAnsi="Times New Roman" w:cs="Times New Roman"/>
          <w:b/>
          <w:w w:val="105"/>
          <w:sz w:val="24"/>
          <w:szCs w:val="24"/>
          <w:lang w:val="pt-BR"/>
        </w:rPr>
      </w:pPr>
    </w:p>
    <w:p w14:paraId="4E570806" w14:textId="77777777" w:rsidR="0034764C" w:rsidRPr="00815F3F" w:rsidRDefault="0034764C" w:rsidP="00AA67A8">
      <w:pPr>
        <w:ind w:left="426" w:right="-6"/>
        <w:jc w:val="both"/>
        <w:rPr>
          <w:rFonts w:ascii="Times New Roman" w:hAnsi="Times New Roman" w:cs="Times New Roman"/>
          <w:b/>
          <w:w w:val="105"/>
          <w:sz w:val="24"/>
          <w:szCs w:val="24"/>
          <w:lang w:val="pt-BR"/>
        </w:rPr>
      </w:pPr>
    </w:p>
    <w:p w14:paraId="3460537B" w14:textId="1A3FA4F5" w:rsidR="00497D48" w:rsidRPr="00815F3F" w:rsidRDefault="00D22815" w:rsidP="005C75A6">
      <w:pPr>
        <w:ind w:left="426" w:right="-6"/>
        <w:jc w:val="both"/>
        <w:rPr>
          <w:rFonts w:ascii="Times New Roman" w:hAnsi="Times New Roman" w:cs="Times New Roman"/>
          <w:b/>
          <w:w w:val="105"/>
          <w:sz w:val="24"/>
          <w:szCs w:val="24"/>
          <w:lang w:val="pt-BR"/>
        </w:rPr>
      </w:pPr>
      <w:r w:rsidRPr="00815F3F">
        <w:rPr>
          <w:rFonts w:ascii="Times New Roman" w:hAnsi="Times New Roman" w:cs="Times New Roman"/>
          <w:b/>
          <w:w w:val="105"/>
          <w:sz w:val="24"/>
          <w:szCs w:val="24"/>
          <w:lang w:val="pt-BR"/>
        </w:rPr>
        <w:t>9</w:t>
      </w:r>
      <w:r w:rsidR="0053245F" w:rsidRPr="00815F3F">
        <w:rPr>
          <w:rFonts w:ascii="Times New Roman" w:hAnsi="Times New Roman" w:cs="Times New Roman"/>
          <w:b/>
          <w:w w:val="105"/>
          <w:sz w:val="24"/>
          <w:szCs w:val="24"/>
          <w:lang w:val="pt-BR"/>
        </w:rPr>
        <w:t xml:space="preserve">.4 </w:t>
      </w:r>
      <w:r w:rsidR="00CB5E4B" w:rsidRPr="00815F3F">
        <w:rPr>
          <w:rFonts w:ascii="Times New Roman" w:hAnsi="Times New Roman" w:cs="Times New Roman"/>
          <w:b/>
          <w:w w:val="105"/>
          <w:sz w:val="24"/>
          <w:szCs w:val="24"/>
          <w:lang w:val="pt-BR"/>
        </w:rPr>
        <w:t>Justificativa</w:t>
      </w:r>
    </w:p>
    <w:p w14:paraId="2E2BC8A2" w14:textId="77777777" w:rsidR="001F08CE" w:rsidRPr="00815F3F" w:rsidRDefault="001F08CE" w:rsidP="005C75A6">
      <w:pPr>
        <w:ind w:left="426" w:right="-6"/>
        <w:jc w:val="both"/>
        <w:rPr>
          <w:rFonts w:ascii="Times New Roman" w:hAnsi="Times New Roman" w:cs="Times New Roman"/>
          <w:b/>
          <w:w w:val="105"/>
          <w:sz w:val="24"/>
          <w:szCs w:val="24"/>
          <w:lang w:val="pt-BR"/>
        </w:rPr>
      </w:pPr>
    </w:p>
    <w:p w14:paraId="01FFA0E8" w14:textId="77777777" w:rsidR="00DB44E0" w:rsidRPr="00815F3F" w:rsidRDefault="00DB44E0" w:rsidP="00DB44E0">
      <w:pPr>
        <w:ind w:left="426" w:right="-6"/>
        <w:jc w:val="both"/>
        <w:rPr>
          <w:rFonts w:ascii="Times New Roman" w:hAnsi="Times New Roman" w:cs="Times New Roman"/>
          <w:bCs/>
          <w:w w:val="105"/>
          <w:sz w:val="24"/>
          <w:szCs w:val="24"/>
          <w:lang w:val="pt-BR"/>
        </w:rPr>
      </w:pPr>
      <w:r w:rsidRPr="00815F3F">
        <w:rPr>
          <w:rFonts w:ascii="Times New Roman" w:hAnsi="Times New Roman" w:cs="Times New Roman"/>
          <w:bCs/>
          <w:w w:val="105"/>
          <w:sz w:val="24"/>
          <w:szCs w:val="24"/>
          <w:lang w:val="pt-BR"/>
        </w:rPr>
        <w:t>A aquisição de materiais inclusivos para as unidades escolares vinculadas à Secretaria Municipal de Educação, Esporte e Tecnologia de Belo Jardim é de extrema importância, uma vez que atende às necessidades específicas das crianças que necessitam de recursos adaptados para participar plenamente das atividades pedagógicas e lúdicas. Esses materiais serão fornecidos em kits destinados às crianças que possuem essas necessidades, garantindo acesso igualitário às atividades escolares e fortalecendo a inclusão no ambiente educacional.</w:t>
      </w:r>
    </w:p>
    <w:p w14:paraId="446BF0B0" w14:textId="77777777" w:rsidR="00DB44E0" w:rsidRPr="00815F3F" w:rsidRDefault="00DB44E0" w:rsidP="00DB44E0">
      <w:pPr>
        <w:ind w:left="426" w:right="-6"/>
        <w:jc w:val="both"/>
        <w:rPr>
          <w:rFonts w:ascii="Times New Roman" w:hAnsi="Times New Roman" w:cs="Times New Roman"/>
          <w:bCs/>
          <w:w w:val="105"/>
          <w:sz w:val="24"/>
          <w:szCs w:val="24"/>
          <w:lang w:val="pt-BR"/>
        </w:rPr>
      </w:pPr>
    </w:p>
    <w:p w14:paraId="46CC9343" w14:textId="77777777" w:rsidR="00DB44E0" w:rsidRPr="00815F3F" w:rsidRDefault="00DB44E0" w:rsidP="00DB44E0">
      <w:pPr>
        <w:ind w:left="426" w:right="-6"/>
        <w:jc w:val="both"/>
        <w:rPr>
          <w:rFonts w:ascii="Times New Roman" w:hAnsi="Times New Roman" w:cs="Times New Roman"/>
          <w:bCs/>
          <w:w w:val="105"/>
          <w:sz w:val="24"/>
          <w:szCs w:val="24"/>
          <w:lang w:val="pt-BR"/>
        </w:rPr>
      </w:pPr>
      <w:r w:rsidRPr="00815F3F">
        <w:rPr>
          <w:rFonts w:ascii="Times New Roman" w:hAnsi="Times New Roman" w:cs="Times New Roman"/>
          <w:bCs/>
          <w:w w:val="105"/>
          <w:sz w:val="24"/>
          <w:szCs w:val="24"/>
          <w:lang w:val="pt-BR"/>
        </w:rPr>
        <w:t>O fornecimento adequado desses recursos contribui diretamente para o desenvolvimento cognitivo, motor e social das crianças, promovendo a autonomia, a interação com os colegas e a participação ativa em todas as atividades. Além disso, apoia os professores na aplicação de práticas pedagógicas inclusivas, permitindo a adaptação das metodologias e assegurando que todos os alunos tenham condições adequadas de aprendizagem.</w:t>
      </w:r>
    </w:p>
    <w:p w14:paraId="461A2E95" w14:textId="77777777" w:rsidR="00DB44E0" w:rsidRPr="00815F3F" w:rsidRDefault="00DB44E0" w:rsidP="00DB44E0">
      <w:pPr>
        <w:ind w:left="426" w:right="-6"/>
        <w:jc w:val="both"/>
        <w:rPr>
          <w:rFonts w:ascii="Times New Roman" w:hAnsi="Times New Roman" w:cs="Times New Roman"/>
          <w:bCs/>
          <w:w w:val="105"/>
          <w:sz w:val="24"/>
          <w:szCs w:val="24"/>
          <w:lang w:val="pt-BR"/>
        </w:rPr>
      </w:pPr>
    </w:p>
    <w:p w14:paraId="313A46E9" w14:textId="77777777" w:rsidR="00DB44E0" w:rsidRPr="00815F3F" w:rsidRDefault="00DB44E0" w:rsidP="00DB44E0">
      <w:pPr>
        <w:ind w:left="426" w:right="-6"/>
        <w:jc w:val="both"/>
        <w:rPr>
          <w:rFonts w:ascii="Times New Roman" w:hAnsi="Times New Roman" w:cs="Times New Roman"/>
          <w:bCs/>
          <w:w w:val="105"/>
          <w:sz w:val="24"/>
          <w:szCs w:val="24"/>
          <w:lang w:val="pt-BR"/>
        </w:rPr>
      </w:pPr>
      <w:r w:rsidRPr="00815F3F">
        <w:rPr>
          <w:rFonts w:ascii="Times New Roman" w:hAnsi="Times New Roman" w:cs="Times New Roman"/>
          <w:bCs/>
          <w:w w:val="105"/>
          <w:sz w:val="24"/>
          <w:szCs w:val="24"/>
          <w:lang w:val="pt-BR"/>
        </w:rPr>
        <w:t xml:space="preserve">A ausência desses materiais pode gerar dificuldades na participação das crianças, limitar o processo de aprendizagem, comprometer a inclusão e reduzir a eficácia das atividades pedagógicas. Dessa forma, a aquisição dos materiais inclusivos é fundamental para garantir igualdade de oportunidades, qualidade educacional e valorização das práticas </w:t>
      </w:r>
      <w:r w:rsidRPr="00815F3F">
        <w:rPr>
          <w:rFonts w:ascii="Times New Roman" w:hAnsi="Times New Roman" w:cs="Times New Roman"/>
          <w:bCs/>
          <w:w w:val="105"/>
          <w:sz w:val="24"/>
          <w:szCs w:val="24"/>
          <w:lang w:val="pt-BR"/>
        </w:rPr>
        <w:lastRenderedPageBreak/>
        <w:t>pedagógicas, fortalecendo o compromisso da Secretaria com a educação inclusiva e o desenvolvimento integral de todas as crianças nas unidades escolares.</w:t>
      </w:r>
    </w:p>
    <w:p w14:paraId="13997338" w14:textId="77777777" w:rsidR="001F08CE" w:rsidRPr="00815F3F" w:rsidRDefault="001F08CE" w:rsidP="005C75A6">
      <w:pPr>
        <w:ind w:left="426" w:right="-6"/>
        <w:jc w:val="both"/>
        <w:rPr>
          <w:rFonts w:ascii="Times New Roman" w:hAnsi="Times New Roman" w:cs="Times New Roman"/>
          <w:b/>
          <w:w w:val="105"/>
          <w:sz w:val="24"/>
          <w:szCs w:val="24"/>
          <w:lang w:val="pt-BR"/>
        </w:rPr>
      </w:pPr>
    </w:p>
    <w:p w14:paraId="391F1240" w14:textId="08B10C92" w:rsidR="0057009E" w:rsidRPr="00815F3F" w:rsidRDefault="00D42F4C" w:rsidP="005C75A6">
      <w:pPr>
        <w:ind w:left="426" w:right="-6"/>
        <w:jc w:val="both"/>
        <w:rPr>
          <w:rFonts w:ascii="Times New Roman" w:hAnsi="Times New Roman" w:cs="Times New Roman"/>
          <w:b/>
          <w:w w:val="105"/>
          <w:sz w:val="24"/>
          <w:szCs w:val="24"/>
          <w:lang w:val="pt-BR"/>
        </w:rPr>
      </w:pPr>
      <w:r w:rsidRPr="00815F3F">
        <w:rPr>
          <w:rFonts w:ascii="Times New Roman" w:hAnsi="Times New Roman" w:cs="Times New Roman"/>
          <w:b/>
          <w:w w:val="105"/>
          <w:sz w:val="24"/>
          <w:szCs w:val="24"/>
          <w:lang w:val="pt-BR"/>
        </w:rPr>
        <w:t xml:space="preserve"> </w:t>
      </w:r>
    </w:p>
    <w:p w14:paraId="5E8F5BC0" w14:textId="77777777" w:rsidR="00497D48" w:rsidRPr="00815F3F" w:rsidRDefault="00497D48" w:rsidP="00AA67A8">
      <w:pPr>
        <w:pStyle w:val="PargrafodaLista"/>
        <w:numPr>
          <w:ilvl w:val="0"/>
          <w:numId w:val="8"/>
        </w:numPr>
        <w:spacing w:before="234"/>
        <w:ind w:right="-6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815F3F">
        <w:rPr>
          <w:rFonts w:ascii="Times New Roman" w:hAnsi="Times New Roman" w:cs="Times New Roman"/>
          <w:sz w:val="24"/>
          <w:szCs w:val="24"/>
          <w:lang w:val="pt-BR"/>
        </w:rPr>
        <w:t xml:space="preserve">  </w:t>
      </w:r>
      <w:r w:rsidRPr="00815F3F">
        <w:rPr>
          <w:rFonts w:ascii="Times New Roman" w:hAnsi="Times New Roman" w:cs="Times New Roman"/>
          <w:b/>
          <w:bCs/>
          <w:sz w:val="24"/>
          <w:szCs w:val="24"/>
          <w:lang w:val="pt-BR"/>
        </w:rPr>
        <w:t>Estimativa das quantidades.</w:t>
      </w:r>
      <w:r w:rsidR="003E7B76" w:rsidRPr="00815F3F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</w:p>
    <w:p w14:paraId="4E1F126F" w14:textId="241CAC30" w:rsidR="00070AD7" w:rsidRPr="00815F3F" w:rsidRDefault="00460184" w:rsidP="00965B02">
      <w:pPr>
        <w:pStyle w:val="PargrafodaLista"/>
        <w:numPr>
          <w:ilvl w:val="1"/>
          <w:numId w:val="8"/>
        </w:numPr>
        <w:spacing w:before="234"/>
        <w:ind w:right="-6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815F3F">
        <w:rPr>
          <w:rFonts w:ascii="Times New Roman" w:hAnsi="Times New Roman" w:cs="Times New Roman"/>
          <w:sz w:val="24"/>
          <w:szCs w:val="24"/>
        </w:rPr>
        <w:t>Conforme o Documento de Formalização de Demanda, segue o detalhamento apresentado na tabela abaixo:</w:t>
      </w:r>
    </w:p>
    <w:p w14:paraId="33F12C48" w14:textId="77777777" w:rsidR="00297348" w:rsidRPr="00815F3F" w:rsidRDefault="00297348" w:rsidP="00297348">
      <w:pPr>
        <w:pStyle w:val="PargrafodaLista"/>
        <w:spacing w:before="234"/>
        <w:ind w:left="954" w:right="-6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tbl>
      <w:tblPr>
        <w:tblW w:w="9915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765"/>
        <w:gridCol w:w="4197"/>
        <w:gridCol w:w="992"/>
        <w:gridCol w:w="709"/>
        <w:gridCol w:w="850"/>
        <w:gridCol w:w="1276"/>
        <w:gridCol w:w="1126"/>
      </w:tblGrid>
      <w:tr w:rsidR="00297348" w:rsidRPr="00815F3F" w14:paraId="0589AECC" w14:textId="77777777" w:rsidTr="001568CC">
        <w:trPr>
          <w:trHeight w:val="328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8CBAD"/>
            <w:vAlign w:val="center"/>
          </w:tcPr>
          <w:p w14:paraId="443B83D3" w14:textId="77777777" w:rsidR="00297348" w:rsidRPr="00815F3F" w:rsidRDefault="00297348" w:rsidP="001568C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815F3F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ITEM</w:t>
            </w:r>
          </w:p>
        </w:tc>
        <w:tc>
          <w:tcPr>
            <w:tcW w:w="41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8CBAD"/>
            <w:vAlign w:val="center"/>
          </w:tcPr>
          <w:p w14:paraId="3A3D1111" w14:textId="77777777" w:rsidR="00297348" w:rsidRPr="00815F3F" w:rsidRDefault="00297348" w:rsidP="001568C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815F3F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ESPECIFICAÇÕES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CBAD"/>
            <w:vAlign w:val="center"/>
          </w:tcPr>
          <w:p w14:paraId="53C483BB" w14:textId="77777777" w:rsidR="00297348" w:rsidRPr="00815F3F" w:rsidRDefault="00297348" w:rsidP="001568C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815F3F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CATMAT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CBAD"/>
            <w:vAlign w:val="center"/>
          </w:tcPr>
          <w:p w14:paraId="34FE6C82" w14:textId="77777777" w:rsidR="00297348" w:rsidRPr="00815F3F" w:rsidRDefault="00297348" w:rsidP="001568C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815F3F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UND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8CBAD"/>
            <w:vAlign w:val="center"/>
          </w:tcPr>
          <w:p w14:paraId="1F958D52" w14:textId="77777777" w:rsidR="00297348" w:rsidRPr="00815F3F" w:rsidRDefault="00297348" w:rsidP="001568C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815F3F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QTD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CBAD"/>
            <w:vAlign w:val="center"/>
          </w:tcPr>
          <w:p w14:paraId="475B5150" w14:textId="77777777" w:rsidR="00297348" w:rsidRPr="00815F3F" w:rsidRDefault="00297348" w:rsidP="001568C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815F3F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VALOR MÁXIMO ACEITÁVEL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CBAD"/>
            <w:vAlign w:val="center"/>
          </w:tcPr>
          <w:p w14:paraId="154B51B1" w14:textId="77777777" w:rsidR="00297348" w:rsidRPr="00815F3F" w:rsidRDefault="00297348" w:rsidP="001568C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815F3F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TOTAL</w:t>
            </w:r>
          </w:p>
        </w:tc>
      </w:tr>
      <w:tr w:rsidR="00297348" w:rsidRPr="00815F3F" w14:paraId="37F0AC6C" w14:textId="77777777" w:rsidTr="001568CC">
        <w:trPr>
          <w:trHeight w:val="360"/>
        </w:trPr>
        <w:tc>
          <w:tcPr>
            <w:tcW w:w="9915" w:type="dxa"/>
            <w:gridSpan w:val="7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8CBAD"/>
            <w:vAlign w:val="center"/>
          </w:tcPr>
          <w:p w14:paraId="0E038421" w14:textId="77777777" w:rsidR="00297348" w:rsidRPr="00815F3F" w:rsidRDefault="00297348" w:rsidP="001568C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815F3F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GRUPO </w:t>
            </w:r>
          </w:p>
        </w:tc>
      </w:tr>
      <w:tr w:rsidR="00297348" w:rsidRPr="00815F3F" w14:paraId="7A4E000F" w14:textId="77777777" w:rsidTr="001568CC">
        <w:trPr>
          <w:trHeight w:val="682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37B2F" w14:textId="77777777" w:rsidR="00297348" w:rsidRPr="00815F3F" w:rsidRDefault="00297348" w:rsidP="001568CC">
            <w:pPr>
              <w:widowControl/>
              <w:jc w:val="center"/>
              <w:rPr>
                <w:rFonts w:ascii="Times New Roman" w:eastAsia="Cambria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eastAsia="Cambria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98CA5" w14:textId="77777777" w:rsidR="00297348" w:rsidRPr="00815F3F" w:rsidRDefault="00297348" w:rsidP="001568CC">
            <w:pPr>
              <w:ind w:left="-19" w:hanging="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15F3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ABAFADOR DE RUÍDOS INFANTIL. </w:t>
            </w:r>
            <w:r w:rsidRPr="00815F3F">
              <w:rPr>
                <w:rFonts w:ascii="Times New Roman" w:hAnsi="Times New Roman" w:cs="Times New Roman"/>
                <w:sz w:val="18"/>
                <w:szCs w:val="18"/>
              </w:rPr>
              <w:t xml:space="preserve">Destinado à proteção auditiva de crianças. Confeccionado com estrutura leve, </w:t>
            </w:r>
            <w:r w:rsidRPr="00815F3F">
              <w:rPr>
                <w:rStyle w:val="Forte"/>
                <w:rFonts w:ascii="Times New Roman" w:hAnsi="Times New Roman" w:cs="Times New Roman"/>
                <w:sz w:val="18"/>
                <w:szCs w:val="18"/>
              </w:rPr>
              <w:t>com</w:t>
            </w:r>
            <w:r w:rsidRPr="00815F3F">
              <w:rPr>
                <w:rFonts w:ascii="Times New Roman" w:hAnsi="Times New Roman" w:cs="Times New Roman"/>
                <w:sz w:val="18"/>
                <w:szCs w:val="18"/>
              </w:rPr>
              <w:t xml:space="preserve"> design acolchoado, apoio de cabeça confortável e haste ajustável para adaptação ao tamanho do usuário infantil. Indicado para uso em ambientes com elevados níveis de ruído, inclusive para crianças com hipersensibilidade auditiva, como TEA, TDAH e TOD. Proporciona redução efetiva de ruídos, contribuindo para o conforto, bem-estar e diminuição do estresse sonoro. Modelo: Infantil, tipo de protetor: Concha.</w:t>
            </w:r>
          </w:p>
        </w:tc>
        <w:tc>
          <w:tcPr>
            <w:tcW w:w="992" w:type="dxa"/>
            <w:vAlign w:val="center"/>
          </w:tcPr>
          <w:p w14:paraId="3945763A" w14:textId="77777777" w:rsidR="00297348" w:rsidRPr="00815F3F" w:rsidRDefault="00297348" w:rsidP="001568CC">
            <w:pPr>
              <w:wordWrap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815F3F">
              <w:rPr>
                <w:rFonts w:ascii="Times New Roman" w:hAnsi="Times New Roman" w:cs="Times New Roman"/>
                <w:sz w:val="16"/>
                <w:szCs w:val="16"/>
              </w:rPr>
              <w:t>621061</w:t>
            </w:r>
          </w:p>
          <w:p w14:paraId="38D55235" w14:textId="77777777" w:rsidR="00297348" w:rsidRPr="00815F3F" w:rsidRDefault="00297348" w:rsidP="001568CC">
            <w:pPr>
              <w:widowControl/>
              <w:ind w:left="-107" w:right="-10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F8B80" w14:textId="77777777" w:rsidR="00297348" w:rsidRPr="00815F3F" w:rsidRDefault="00297348" w:rsidP="001568C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eastAsia="Times New Roman" w:hAnsi="Times New Roman" w:cs="Times New Roman"/>
                <w:sz w:val="16"/>
                <w:szCs w:val="16"/>
              </w:rPr>
              <w:t>UND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1579BF2" w14:textId="77777777" w:rsidR="00297348" w:rsidRPr="00815F3F" w:rsidRDefault="00297348" w:rsidP="001568C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eastAsia="Times New Roman" w:hAnsi="Times New Roman" w:cs="Times New Roman"/>
                <w:sz w:val="16"/>
                <w:szCs w:val="16"/>
              </w:rPr>
              <w:t>1.500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0662B7" w14:textId="77777777" w:rsidR="00297348" w:rsidRPr="00815F3F" w:rsidRDefault="00297348" w:rsidP="001568CC">
            <w:pPr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hAnsi="Times New Roman" w:cs="Times New Roman"/>
                <w:sz w:val="16"/>
                <w:szCs w:val="16"/>
              </w:rPr>
              <w:t>R$ 169,00</w:t>
            </w:r>
          </w:p>
        </w:tc>
        <w:tc>
          <w:tcPr>
            <w:tcW w:w="1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05CB1D" w14:textId="77777777" w:rsidR="00297348" w:rsidRPr="00815F3F" w:rsidRDefault="00297348" w:rsidP="001568CC">
            <w:pPr>
              <w:widowControl/>
              <w:ind w:right="-119" w:hanging="10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hAnsi="Times New Roman" w:cs="Times New Roman"/>
                <w:sz w:val="16"/>
                <w:szCs w:val="16"/>
              </w:rPr>
              <w:t>R$ 253.500,00</w:t>
            </w:r>
          </w:p>
        </w:tc>
      </w:tr>
      <w:tr w:rsidR="00297348" w:rsidRPr="00815F3F" w14:paraId="145CEF41" w14:textId="77777777" w:rsidTr="001568CC">
        <w:trPr>
          <w:trHeight w:val="213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52847" w14:textId="77777777" w:rsidR="00297348" w:rsidRPr="00815F3F" w:rsidRDefault="00297348" w:rsidP="001568CC">
            <w:pPr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CC6E3C4" w14:textId="77777777" w:rsidR="00297348" w:rsidRPr="00815F3F" w:rsidRDefault="00297348" w:rsidP="001568CC">
            <w:pPr>
              <w:ind w:left="-19" w:hanging="19"/>
              <w:jc w:val="both"/>
              <w:rPr>
                <w:rFonts w:ascii="Times New Roman" w:hAnsi="Times New Roman" w:cs="Times New Roman"/>
                <w:b/>
                <w:bCs/>
                <w:kern w:val="2"/>
                <w:sz w:val="18"/>
                <w:szCs w:val="18"/>
                <w14:ligatures w14:val="standardContextual"/>
              </w:rPr>
            </w:pPr>
            <w:r w:rsidRPr="00815F3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COLAR MORDEDOR SENSORIAL. </w:t>
            </w:r>
            <w:r w:rsidRPr="00815F3F">
              <w:rPr>
                <w:rFonts w:ascii="Times New Roman" w:hAnsi="Times New Roman" w:cs="Times New Roman"/>
                <w:sz w:val="18"/>
                <w:szCs w:val="18"/>
              </w:rPr>
              <w:t>Confeccionado em silicone resistente e livre de BPA, com formato arredondado que facilita a mordida e o manuseio. Indicado para crianças a partir de 3 anos, visando à segurança no uso. Com cordão regulável e trava plástica de segurança. Auxilia na autorregulação emocional, contribuindo para o relaxamento, redução do estresse e melhoria da concentração. Dimensões:6x6x12cm.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1CA3FC" w14:textId="77777777" w:rsidR="00297348" w:rsidRPr="00815F3F" w:rsidRDefault="00297348" w:rsidP="001568CC">
            <w:pPr>
              <w:widowControl/>
              <w:ind w:left="-107" w:right="-10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hAnsi="Times New Roman" w:cs="Times New Roman"/>
                <w:sz w:val="16"/>
                <w:szCs w:val="16"/>
              </w:rPr>
              <w:t>405751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B9C7E" w14:textId="77777777" w:rsidR="00297348" w:rsidRPr="00815F3F" w:rsidRDefault="00297348" w:rsidP="001568C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eastAsia="Times New Roman" w:hAnsi="Times New Roman" w:cs="Times New Roman"/>
                <w:sz w:val="16"/>
                <w:szCs w:val="16"/>
              </w:rPr>
              <w:t>UND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C3F4C1D" w14:textId="77777777" w:rsidR="00297348" w:rsidRPr="00815F3F" w:rsidRDefault="00297348" w:rsidP="001568C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eastAsia="Times New Roman" w:hAnsi="Times New Roman" w:cs="Times New Roman"/>
                <w:sz w:val="16"/>
                <w:szCs w:val="16"/>
              </w:rPr>
              <w:t>1.500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7D32B" w14:textId="77777777" w:rsidR="00297348" w:rsidRPr="00815F3F" w:rsidRDefault="00297348" w:rsidP="001568CC">
            <w:pPr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hAnsi="Times New Roman" w:cs="Times New Roman"/>
                <w:sz w:val="16"/>
                <w:szCs w:val="16"/>
              </w:rPr>
              <w:t>R$ 24,00</w:t>
            </w:r>
          </w:p>
        </w:tc>
        <w:tc>
          <w:tcPr>
            <w:tcW w:w="1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4D0245" w14:textId="77777777" w:rsidR="00297348" w:rsidRPr="00815F3F" w:rsidRDefault="00297348" w:rsidP="001568CC">
            <w:pPr>
              <w:widowControl/>
              <w:ind w:right="-119" w:hanging="10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hAnsi="Times New Roman" w:cs="Times New Roman"/>
                <w:sz w:val="16"/>
                <w:szCs w:val="16"/>
              </w:rPr>
              <w:t>R$ 36.000,00</w:t>
            </w:r>
          </w:p>
        </w:tc>
      </w:tr>
      <w:tr w:rsidR="00297348" w:rsidRPr="00815F3F" w14:paraId="6A65308C" w14:textId="77777777" w:rsidTr="001568CC">
        <w:trPr>
          <w:trHeight w:val="36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535074" w14:textId="77777777" w:rsidR="00297348" w:rsidRPr="00815F3F" w:rsidRDefault="00297348" w:rsidP="001568CC">
            <w:pPr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34242B1" w14:textId="77777777" w:rsidR="00297348" w:rsidRPr="00815F3F" w:rsidRDefault="00297348" w:rsidP="001568CC">
            <w:pPr>
              <w:ind w:left="-19" w:hanging="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15F3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BLOCO ADESIVO. </w:t>
            </w:r>
            <w:r w:rsidRPr="00815F3F">
              <w:rPr>
                <w:rFonts w:ascii="Times New Roman" w:hAnsi="Times New Roman" w:cs="Times New Roman"/>
                <w:sz w:val="18"/>
                <w:szCs w:val="18"/>
              </w:rPr>
              <w:t>Composto por conjuntos de marcadores reposicionáveis, destinados à organização, sinalização e apoio à comunicação visual. Cada embalagem contém 5 blocos adesivos, com 20 folhas cada, em cores variadas (amarelo, verde, azul, roxo e vermelho), cada bloco de uma cor, facilitando a identificação e a categorização de informações. As folhas apresentam estampas ilustrativas de expressões faciais (feliz, animado, preocupado, triste e irritado), auxiliando na expressão de sentimentos e no apoio à comunicação emocional, com aplicação em contextos educacionais e inclusivos.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53DE5" w14:textId="77777777" w:rsidR="00297348" w:rsidRPr="00815F3F" w:rsidRDefault="00297348" w:rsidP="001568CC">
            <w:pPr>
              <w:widowControl/>
              <w:ind w:left="-107" w:right="-10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hAnsi="Times New Roman" w:cs="Times New Roman"/>
                <w:sz w:val="16"/>
                <w:szCs w:val="16"/>
              </w:rPr>
              <w:t>619399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43982" w14:textId="77777777" w:rsidR="00297348" w:rsidRPr="00815F3F" w:rsidRDefault="00297348" w:rsidP="001568C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eastAsia="Times New Roman" w:hAnsi="Times New Roman" w:cs="Times New Roman"/>
                <w:sz w:val="16"/>
                <w:szCs w:val="16"/>
              </w:rPr>
              <w:t>UND C/ 5 BLOCOS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CBEF65B" w14:textId="77777777" w:rsidR="00297348" w:rsidRPr="00815F3F" w:rsidRDefault="00297348" w:rsidP="001568C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eastAsia="Times New Roman" w:hAnsi="Times New Roman" w:cs="Times New Roman"/>
                <w:sz w:val="16"/>
                <w:szCs w:val="16"/>
              </w:rPr>
              <w:t>1.500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E01DC" w14:textId="77777777" w:rsidR="00297348" w:rsidRPr="00815F3F" w:rsidRDefault="00297348" w:rsidP="001568CC">
            <w:pPr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hAnsi="Times New Roman" w:cs="Times New Roman"/>
                <w:sz w:val="16"/>
                <w:szCs w:val="16"/>
              </w:rPr>
              <w:t>R$ 12,25</w:t>
            </w:r>
          </w:p>
        </w:tc>
        <w:tc>
          <w:tcPr>
            <w:tcW w:w="1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A380D" w14:textId="77777777" w:rsidR="00297348" w:rsidRPr="00815F3F" w:rsidRDefault="00297348" w:rsidP="001568CC">
            <w:pPr>
              <w:widowControl/>
              <w:ind w:right="-119" w:hanging="10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hAnsi="Times New Roman" w:cs="Times New Roman"/>
                <w:sz w:val="16"/>
                <w:szCs w:val="16"/>
              </w:rPr>
              <w:t>R$ 18.375,00</w:t>
            </w:r>
          </w:p>
        </w:tc>
      </w:tr>
      <w:tr w:rsidR="00297348" w:rsidRPr="00815F3F" w14:paraId="0E9FE2A5" w14:textId="77777777" w:rsidTr="001568CC">
        <w:trPr>
          <w:trHeight w:val="36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4654B" w14:textId="77777777" w:rsidR="00297348" w:rsidRPr="00815F3F" w:rsidRDefault="00297348" w:rsidP="001568CC">
            <w:pPr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EC072" w14:textId="77777777" w:rsidR="00297348" w:rsidRPr="00815F3F" w:rsidRDefault="00297348" w:rsidP="001568CC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15F3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ADAPTADOR DE LÁPIS COM ENCAIXE DE DEDO. </w:t>
            </w:r>
            <w:r w:rsidRPr="00815F3F">
              <w:rPr>
                <w:rFonts w:ascii="Times New Roman" w:hAnsi="Times New Roman" w:cs="Times New Roman"/>
                <w:sz w:val="18"/>
                <w:szCs w:val="18"/>
              </w:rPr>
              <w:t>Destinado a proporcionar melhor empunhadura e controle durante o uso de lápis padrão. Deverá apresentar encaixe firme e seguro, evitando deslizamentos durante a escrita ou o desenho. Confeccionado em material: Plástico, com design ergonômico, visando ao conforto do usuário. O produto deverá ser compacto e leve, facilitando o transporte em estojos e bolsas, com disponibilidade em cores variadas. Embalagem deverá conter 3 unidades. Dimensões: 1,6 x 4 x 4,5 cm; 30 g.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992DB" w14:textId="77777777" w:rsidR="00297348" w:rsidRPr="00815F3F" w:rsidRDefault="00297348" w:rsidP="001568CC">
            <w:pPr>
              <w:wordWrap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hAnsi="Times New Roman" w:cs="Times New Roman"/>
                <w:sz w:val="16"/>
                <w:szCs w:val="16"/>
              </w:rPr>
              <w:t>486054</w:t>
            </w:r>
            <w:r w:rsidRPr="00815F3F">
              <w:rPr>
                <w:rFonts w:ascii="Times New Roman" w:hAnsi="Times New Roman" w:cs="Times New Roman"/>
                <w:sz w:val="16"/>
                <w:szCs w:val="16"/>
              </w:rPr>
              <w:br/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23B34D" w14:textId="77777777" w:rsidR="00297348" w:rsidRPr="00815F3F" w:rsidRDefault="00297348" w:rsidP="001568C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eastAsia="Times New Roman" w:hAnsi="Times New Roman" w:cs="Times New Roman"/>
                <w:sz w:val="16"/>
                <w:szCs w:val="16"/>
              </w:rPr>
              <w:t>PCT C/3 UND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DA25F59" w14:textId="77777777" w:rsidR="00297348" w:rsidRPr="00815F3F" w:rsidRDefault="00297348" w:rsidP="001568C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eastAsia="Times New Roman" w:hAnsi="Times New Roman" w:cs="Times New Roman"/>
                <w:sz w:val="16"/>
                <w:szCs w:val="16"/>
              </w:rPr>
              <w:t>1.500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0B305" w14:textId="77777777" w:rsidR="00297348" w:rsidRPr="00815F3F" w:rsidRDefault="00297348" w:rsidP="001568CC">
            <w:pPr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hAnsi="Times New Roman" w:cs="Times New Roman"/>
                <w:sz w:val="16"/>
                <w:szCs w:val="16"/>
              </w:rPr>
              <w:t>R$ 15,05</w:t>
            </w:r>
          </w:p>
        </w:tc>
        <w:tc>
          <w:tcPr>
            <w:tcW w:w="1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0B0EB" w14:textId="77777777" w:rsidR="00297348" w:rsidRPr="00815F3F" w:rsidRDefault="00297348" w:rsidP="001568CC">
            <w:pPr>
              <w:widowControl/>
              <w:ind w:right="-119" w:hanging="10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hAnsi="Times New Roman" w:cs="Times New Roman"/>
                <w:sz w:val="16"/>
                <w:szCs w:val="16"/>
              </w:rPr>
              <w:t>R$ 22.575,00</w:t>
            </w:r>
          </w:p>
        </w:tc>
      </w:tr>
      <w:tr w:rsidR="00297348" w:rsidRPr="00815F3F" w14:paraId="4368D9DF" w14:textId="77777777" w:rsidTr="001568CC">
        <w:trPr>
          <w:trHeight w:val="36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67B0E" w14:textId="77777777" w:rsidR="00297348" w:rsidRPr="00815F3F" w:rsidRDefault="00297348" w:rsidP="001568CC">
            <w:pPr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B9AE2" w14:textId="77777777" w:rsidR="00297348" w:rsidRPr="00815F3F" w:rsidRDefault="00297348" w:rsidP="001568CC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15F3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ADAPTADOR DE LÁPIS EM EVA CILÍNDRICO COM GOMOS.</w:t>
            </w:r>
            <w:r w:rsidRPr="00815F3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</w:r>
            <w:r w:rsidRPr="00815F3F">
              <w:rPr>
                <w:rFonts w:ascii="Times New Roman" w:hAnsi="Times New Roman" w:cs="Times New Roman"/>
                <w:sz w:val="18"/>
                <w:szCs w:val="18"/>
              </w:rPr>
              <w:t xml:space="preserve">Material confeccionado em EVA resistente e macio, com formato cilíndrico e gomos que facilitam o posicionamento correto dos dedos. Possui cavidade interna que permite o encaixe em lápis e canetas de diferentes modelos. Indicado para auxiliar nas atividades de escrita, proporcionando melhor empunhadura, maior conforto e redução da fadiga manual durante o uso prolongado. Produto ergonômico, </w:t>
            </w:r>
            <w:r w:rsidRPr="00815F3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atóxico, adequado para uso educacional e inclusivo. Deverá ser fornecido em cores variadas. Embalagem contendo 2 (duas) unidades.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19EED" w14:textId="77777777" w:rsidR="00297348" w:rsidRPr="00815F3F" w:rsidRDefault="00297348" w:rsidP="001568CC">
            <w:pPr>
              <w:wordWrap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486054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DAC73C" w14:textId="77777777" w:rsidR="00297348" w:rsidRPr="00815F3F" w:rsidRDefault="00297348" w:rsidP="001568C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eastAsia="Times New Roman" w:hAnsi="Times New Roman" w:cs="Times New Roman"/>
                <w:sz w:val="16"/>
                <w:szCs w:val="16"/>
              </w:rPr>
              <w:t>PCT C/2 UND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E1A1A2C" w14:textId="77777777" w:rsidR="00297348" w:rsidRPr="00815F3F" w:rsidRDefault="00297348" w:rsidP="001568C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eastAsia="Times New Roman" w:hAnsi="Times New Roman" w:cs="Times New Roman"/>
                <w:sz w:val="16"/>
                <w:szCs w:val="16"/>
              </w:rPr>
              <w:t>3.000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6AC781" w14:textId="77777777" w:rsidR="00297348" w:rsidRPr="00815F3F" w:rsidRDefault="00297348" w:rsidP="001568CC">
            <w:pPr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hAnsi="Times New Roman" w:cs="Times New Roman"/>
                <w:sz w:val="16"/>
                <w:szCs w:val="16"/>
              </w:rPr>
              <w:t>R$ 1,95</w:t>
            </w:r>
          </w:p>
        </w:tc>
        <w:tc>
          <w:tcPr>
            <w:tcW w:w="1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45836" w14:textId="77777777" w:rsidR="00297348" w:rsidRPr="00815F3F" w:rsidRDefault="00297348" w:rsidP="001568CC">
            <w:pPr>
              <w:widowControl/>
              <w:ind w:right="-119" w:hanging="10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hAnsi="Times New Roman" w:cs="Times New Roman"/>
                <w:sz w:val="16"/>
                <w:szCs w:val="16"/>
              </w:rPr>
              <w:t>R$ 5.850,00</w:t>
            </w:r>
          </w:p>
        </w:tc>
      </w:tr>
      <w:tr w:rsidR="00297348" w:rsidRPr="00815F3F" w14:paraId="6132990E" w14:textId="77777777" w:rsidTr="001568CC">
        <w:trPr>
          <w:trHeight w:val="36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B1A14" w14:textId="77777777" w:rsidR="00297348" w:rsidRPr="00815F3F" w:rsidRDefault="00297348" w:rsidP="001568CC">
            <w:pPr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4317B" w14:textId="77777777" w:rsidR="00297348" w:rsidRPr="00815F3F" w:rsidRDefault="00297348" w:rsidP="001568CC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15F3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AVENTAL INFANTIL COM BOLSO E MANGAS COMPRIDAS.</w:t>
            </w:r>
            <w:r w:rsidRPr="00815F3F">
              <w:rPr>
                <w:rFonts w:ascii="Times New Roman" w:hAnsi="Times New Roman" w:cs="Times New Roman"/>
                <w:sz w:val="18"/>
                <w:szCs w:val="18"/>
              </w:rPr>
              <w:t xml:space="preserve"> Destinado à proteção das roupas durante atividades como pintura, brincadeiras e preparo de alimentos. Confeccionado em material impermeável, resistente e de fácil limpeza. Possui mangas compridas e fechamento por cordão na região do pescoço, permitindo melhor ajuste ao usuário. Conta com 1 (um) bolso frontal com 3 (três) divisórias, facilitando o armazenamento de pequenos objetos durante as atividades. Indicado para crianças na faixa etária de 4 a 6 anos, com design colorido, adequado para utilização em ambientes educacionais e inclusivos. Dimensões aproximadas: tamanho do avental 59 cm x 43 cm e tamanho da manga 49 cm x 19 cm. Produto com mangas compridas, bolso frontal triplo e material impermeável.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B08B5" w14:textId="77777777" w:rsidR="00297348" w:rsidRPr="00815F3F" w:rsidRDefault="00297348" w:rsidP="001568CC">
            <w:pPr>
              <w:wordWrap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hAnsi="Times New Roman" w:cs="Times New Roman"/>
                <w:sz w:val="16"/>
                <w:szCs w:val="16"/>
              </w:rPr>
              <w:t xml:space="preserve">601994 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9FD77" w14:textId="77777777" w:rsidR="00297348" w:rsidRPr="00815F3F" w:rsidRDefault="00297348" w:rsidP="001568C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eastAsia="Times New Roman" w:hAnsi="Times New Roman" w:cs="Times New Roman"/>
                <w:sz w:val="16"/>
                <w:szCs w:val="16"/>
              </w:rPr>
              <w:t>UND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05DA5C8" w14:textId="77777777" w:rsidR="00297348" w:rsidRPr="00815F3F" w:rsidRDefault="00297348" w:rsidP="001568C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eastAsia="Times New Roman" w:hAnsi="Times New Roman" w:cs="Times New Roman"/>
                <w:sz w:val="16"/>
                <w:szCs w:val="16"/>
              </w:rPr>
              <w:t>1.500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DC48C" w14:textId="77777777" w:rsidR="00297348" w:rsidRPr="00815F3F" w:rsidRDefault="00297348" w:rsidP="001568CC">
            <w:pPr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hAnsi="Times New Roman" w:cs="Times New Roman"/>
                <w:sz w:val="16"/>
                <w:szCs w:val="16"/>
              </w:rPr>
              <w:t>R$ 25,33</w:t>
            </w:r>
          </w:p>
        </w:tc>
        <w:tc>
          <w:tcPr>
            <w:tcW w:w="1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59EF00" w14:textId="77777777" w:rsidR="00297348" w:rsidRPr="00815F3F" w:rsidRDefault="00297348" w:rsidP="001568CC">
            <w:pPr>
              <w:widowControl/>
              <w:ind w:right="-119" w:hanging="10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hAnsi="Times New Roman" w:cs="Times New Roman"/>
                <w:sz w:val="16"/>
                <w:szCs w:val="16"/>
              </w:rPr>
              <w:t>R$ 37.995,00</w:t>
            </w:r>
          </w:p>
        </w:tc>
      </w:tr>
      <w:tr w:rsidR="00297348" w:rsidRPr="00815F3F" w14:paraId="23044F91" w14:textId="77777777" w:rsidTr="001568CC">
        <w:trPr>
          <w:trHeight w:val="36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6A7EB" w14:textId="77777777" w:rsidR="00297348" w:rsidRPr="00815F3F" w:rsidRDefault="00297348" w:rsidP="001568CC">
            <w:pPr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4C98B" w14:textId="77777777" w:rsidR="00297348" w:rsidRPr="00815F3F" w:rsidRDefault="00297348" w:rsidP="001568CC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15F3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BORRACHA ERGONÔMICA HEXAGONAL. </w:t>
            </w:r>
            <w:r w:rsidRPr="00815F3F">
              <w:rPr>
                <w:rFonts w:ascii="Times New Roman" w:hAnsi="Times New Roman" w:cs="Times New Roman"/>
                <w:sz w:val="18"/>
                <w:szCs w:val="18"/>
              </w:rPr>
              <w:t>Destinada à correção de escrita e desenho, com formato hexagonal que favorece o encaixe dos dedos, proporcionando melhor empunhadura, firmeza e precisão durante o uso. Fabricada em borracha livre de PVC, garantindo maior segurança. O produto deverá ser fornecido em cores variadas e vibrantes, sendo indicado para uso educacional e inclusivo. Possui dimensões aproximadas de 10,16 cm de altura, 2,54 cm de largura e 4,3 cm de comprimento. Embalagem contendo 1 (uma) unidade.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B4DE57" w14:textId="77777777" w:rsidR="00297348" w:rsidRPr="00815F3F" w:rsidRDefault="00297348" w:rsidP="001568CC">
            <w:pPr>
              <w:wordWrap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hAnsi="Times New Roman" w:cs="Times New Roman"/>
                <w:sz w:val="16"/>
                <w:szCs w:val="16"/>
              </w:rPr>
              <w:t>486054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2B1C2" w14:textId="77777777" w:rsidR="00297348" w:rsidRPr="00815F3F" w:rsidRDefault="00297348" w:rsidP="001568C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eastAsia="Times New Roman" w:hAnsi="Times New Roman" w:cs="Times New Roman"/>
                <w:sz w:val="16"/>
                <w:szCs w:val="16"/>
              </w:rPr>
              <w:t>UND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62A2695" w14:textId="77777777" w:rsidR="00297348" w:rsidRPr="00815F3F" w:rsidRDefault="00297348" w:rsidP="001568C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eastAsia="Times New Roman" w:hAnsi="Times New Roman" w:cs="Times New Roman"/>
                <w:sz w:val="16"/>
                <w:szCs w:val="16"/>
              </w:rPr>
              <w:t>3.000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170A6D" w14:textId="77777777" w:rsidR="00297348" w:rsidRPr="00815F3F" w:rsidRDefault="00297348" w:rsidP="001568CC">
            <w:pPr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hAnsi="Times New Roman" w:cs="Times New Roman"/>
                <w:sz w:val="16"/>
                <w:szCs w:val="16"/>
              </w:rPr>
              <w:t>R$ 3,22</w:t>
            </w:r>
          </w:p>
        </w:tc>
        <w:tc>
          <w:tcPr>
            <w:tcW w:w="1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7F1CE" w14:textId="77777777" w:rsidR="00297348" w:rsidRPr="00815F3F" w:rsidRDefault="00297348" w:rsidP="001568CC">
            <w:pPr>
              <w:widowControl/>
              <w:ind w:right="-119" w:hanging="10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hAnsi="Times New Roman" w:cs="Times New Roman"/>
                <w:sz w:val="16"/>
                <w:szCs w:val="16"/>
              </w:rPr>
              <w:t>R$ 9.660,00</w:t>
            </w:r>
          </w:p>
        </w:tc>
      </w:tr>
      <w:tr w:rsidR="00297348" w:rsidRPr="00815F3F" w14:paraId="12FC0E30" w14:textId="77777777" w:rsidTr="001568CC">
        <w:trPr>
          <w:trHeight w:val="36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D3E72" w14:textId="77777777" w:rsidR="00297348" w:rsidRPr="00815F3F" w:rsidRDefault="00297348" w:rsidP="001568CC">
            <w:pPr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19446" w14:textId="77777777" w:rsidR="00297348" w:rsidRPr="00815F3F" w:rsidRDefault="00297348" w:rsidP="001568CC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15F3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HIDROCOR BIG COM PONTA QUE NÃO AFUNDA. </w:t>
            </w:r>
            <w:r w:rsidRPr="00815F3F">
              <w:rPr>
                <w:rFonts w:ascii="Times New Roman" w:hAnsi="Times New Roman" w:cs="Times New Roman"/>
                <w:sz w:val="18"/>
                <w:szCs w:val="18"/>
              </w:rPr>
              <w:t>Conjunto de marcadores, destinado a atividades de escrita, desenho e marcação em superfícies diversas. Com ponta de espessura média, confeccionados em material plástico e acetato, com acabamento fosco. Os marcadores deverão apresentar tinta lavável e não tóxica, adequada para uso seguro em ambientes educacionais. Indicado para uso em ambientes internos e externos. Produto de caráter inclusivo, destinado a apoiar, estimular e favorecer processos educacionais, inclusive para crianças atípicas com TEA, TDAH e TOD. Caixa contendo 10 (dez) cores variadas.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21AD2" w14:textId="77777777" w:rsidR="00297348" w:rsidRPr="00815F3F" w:rsidRDefault="00297348" w:rsidP="001568CC">
            <w:pPr>
              <w:wordWrap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hAnsi="Times New Roman" w:cs="Times New Roman"/>
                <w:sz w:val="16"/>
                <w:szCs w:val="16"/>
              </w:rPr>
              <w:t>279527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BB884" w14:textId="77777777" w:rsidR="00297348" w:rsidRPr="00815F3F" w:rsidRDefault="00297348" w:rsidP="001568C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eastAsia="Times New Roman" w:hAnsi="Times New Roman" w:cs="Times New Roman"/>
                <w:sz w:val="16"/>
                <w:szCs w:val="16"/>
              </w:rPr>
              <w:t>UND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7126BB4" w14:textId="77777777" w:rsidR="00297348" w:rsidRPr="00815F3F" w:rsidRDefault="00297348" w:rsidP="001568C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eastAsia="Times New Roman" w:hAnsi="Times New Roman" w:cs="Times New Roman"/>
                <w:sz w:val="16"/>
                <w:szCs w:val="16"/>
              </w:rPr>
              <w:t>1.500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ACABC" w14:textId="77777777" w:rsidR="00297348" w:rsidRPr="00815F3F" w:rsidRDefault="00297348" w:rsidP="001568CC">
            <w:pPr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hAnsi="Times New Roman" w:cs="Times New Roman"/>
                <w:sz w:val="16"/>
                <w:szCs w:val="16"/>
              </w:rPr>
              <w:t>R$ 44,90</w:t>
            </w:r>
          </w:p>
        </w:tc>
        <w:tc>
          <w:tcPr>
            <w:tcW w:w="1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048F7" w14:textId="77777777" w:rsidR="00297348" w:rsidRPr="00815F3F" w:rsidRDefault="00297348" w:rsidP="001568CC">
            <w:pPr>
              <w:widowControl/>
              <w:ind w:right="-119" w:hanging="10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hAnsi="Times New Roman" w:cs="Times New Roman"/>
                <w:sz w:val="16"/>
                <w:szCs w:val="16"/>
              </w:rPr>
              <w:t>R$ 67.350,00</w:t>
            </w:r>
          </w:p>
        </w:tc>
      </w:tr>
      <w:tr w:rsidR="00297348" w:rsidRPr="00815F3F" w14:paraId="12BAAFFF" w14:textId="77777777" w:rsidTr="001568CC">
        <w:trPr>
          <w:trHeight w:val="36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914D6" w14:textId="77777777" w:rsidR="00297348" w:rsidRPr="00815F3F" w:rsidRDefault="00297348" w:rsidP="001568CC">
            <w:pPr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147EF" w14:textId="77777777" w:rsidR="00297348" w:rsidRPr="00815F3F" w:rsidRDefault="00297348" w:rsidP="001568CC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15F3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GIZ DE CERA RETRÁTIL PARA BANHO COM DUAS CÁPSULAS DE ESPONJA SURPRESA. </w:t>
            </w:r>
            <w:r w:rsidRPr="00815F3F">
              <w:rPr>
                <w:rFonts w:ascii="Times New Roman" w:hAnsi="Times New Roman" w:cs="Times New Roman"/>
                <w:sz w:val="18"/>
                <w:szCs w:val="18"/>
              </w:rPr>
              <w:t>Conjunto de gizes de cera retráteis destinado a atividades lúdicas e educativas, indicado para uso em vidro e outras superfícies lisas, não sendo recomendado para superfícies porosas. O conjunto é composto por seis gizes de cera retráteis, em formato reto, confeccionados em cera e com capa plástica resistente, com mecanismo retrátil que facilita o uso e evita desperdício. Acompanha duas cápsulas surpresa que se transformam em esponjas após imersão em água quente, proporcionando interação e estímulo às atividades lúdicas. O produto é lavável, não tóxico, com idade mínima recomendada de três anos, adequado para ambientes educacionais e recreativos, com caráter inclusivo, modelo para banho. Dimensões aproximadas: giz 1,2 cm x 1,4 cm x 9,6 cm; cápsula 0,7 cm x 0,7 cm x 2,1 cm; Peso aproximado: 55 g. Embalagem contendo seis unidades e certificação INMETRO.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116EC6" w14:textId="77777777" w:rsidR="00297348" w:rsidRPr="00815F3F" w:rsidRDefault="00297348" w:rsidP="001568CC">
            <w:pPr>
              <w:wordWrap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hAnsi="Times New Roman" w:cs="Times New Roman"/>
                <w:sz w:val="16"/>
                <w:szCs w:val="16"/>
              </w:rPr>
              <w:t>432381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35854" w14:textId="77777777" w:rsidR="00297348" w:rsidRPr="00815F3F" w:rsidRDefault="00297348" w:rsidP="001568C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eastAsia="Times New Roman" w:hAnsi="Times New Roman" w:cs="Times New Roman"/>
                <w:sz w:val="16"/>
                <w:szCs w:val="16"/>
              </w:rPr>
              <w:t>UND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5F06368" w14:textId="77777777" w:rsidR="00297348" w:rsidRPr="00815F3F" w:rsidRDefault="00297348" w:rsidP="001568C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eastAsia="Times New Roman" w:hAnsi="Times New Roman" w:cs="Times New Roman"/>
                <w:sz w:val="16"/>
                <w:szCs w:val="16"/>
              </w:rPr>
              <w:t>1.500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28544" w14:textId="77777777" w:rsidR="00297348" w:rsidRPr="00815F3F" w:rsidRDefault="00297348" w:rsidP="001568CC">
            <w:pPr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hAnsi="Times New Roman" w:cs="Times New Roman"/>
                <w:sz w:val="16"/>
                <w:szCs w:val="16"/>
              </w:rPr>
              <w:t>R$ 19,90</w:t>
            </w:r>
          </w:p>
        </w:tc>
        <w:tc>
          <w:tcPr>
            <w:tcW w:w="1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F5E8B" w14:textId="77777777" w:rsidR="00297348" w:rsidRPr="00815F3F" w:rsidRDefault="00297348" w:rsidP="001568CC">
            <w:pPr>
              <w:widowControl/>
              <w:ind w:right="-119" w:hanging="10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hAnsi="Times New Roman" w:cs="Times New Roman"/>
                <w:sz w:val="16"/>
                <w:szCs w:val="16"/>
              </w:rPr>
              <w:t>R$ 29.850,00</w:t>
            </w:r>
          </w:p>
        </w:tc>
      </w:tr>
      <w:tr w:rsidR="00297348" w:rsidRPr="00815F3F" w14:paraId="7332230A" w14:textId="77777777" w:rsidTr="001568CC">
        <w:trPr>
          <w:trHeight w:val="36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E97A4" w14:textId="77777777" w:rsidR="00297348" w:rsidRPr="00815F3F" w:rsidRDefault="00297348" w:rsidP="001568CC">
            <w:pPr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C256D" w14:textId="77777777" w:rsidR="00297348" w:rsidRPr="00815F3F" w:rsidRDefault="00297348" w:rsidP="001568CC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15F3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GIZ DE CERA COM ENCAIXE NO DEDO. </w:t>
            </w:r>
            <w:r w:rsidRPr="00815F3F">
              <w:rPr>
                <w:rFonts w:ascii="Times New Roman" w:hAnsi="Times New Roman" w:cs="Times New Roman"/>
                <w:sz w:val="18"/>
                <w:szCs w:val="18"/>
              </w:rPr>
              <w:t xml:space="preserve">Destinado a atividades de desenho e coloração, embalagem contendo 10 unidades em cores diversas e vibrantes. Apresenta fórmula macia e cremosa, facilitando a aplicação em papel e cartolina, confeccionado com materiais não tóxicos, resistentes e de fácil limpeza. Possui design prático para transporte e armazenamento, formato cilíndrico, fabricado em cera </w:t>
            </w:r>
            <w:r w:rsidRPr="00815F3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e plástico, com rostos de animais encaixáveis nos dedos. Produto de caráter inclusivo, destinado a apoiar e estimular atividades educacionais e criativas, inclusive para crianças atípicas. É lavável, seguro para uso infantil e recomendado a partir de 3 anos.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049EEF" w14:textId="77777777" w:rsidR="00297348" w:rsidRPr="00815F3F" w:rsidRDefault="00297348" w:rsidP="001568CC">
            <w:pPr>
              <w:wordWrap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413293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23CF2" w14:textId="77777777" w:rsidR="00297348" w:rsidRPr="00815F3F" w:rsidRDefault="00297348" w:rsidP="001568C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eastAsia="Times New Roman" w:hAnsi="Times New Roman" w:cs="Times New Roman"/>
                <w:sz w:val="16"/>
                <w:szCs w:val="16"/>
              </w:rPr>
              <w:t>UND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6F8EF25" w14:textId="77777777" w:rsidR="00297348" w:rsidRPr="00815F3F" w:rsidRDefault="00297348" w:rsidP="001568C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eastAsia="Times New Roman" w:hAnsi="Times New Roman" w:cs="Times New Roman"/>
                <w:sz w:val="16"/>
                <w:szCs w:val="16"/>
              </w:rPr>
              <w:t>1.500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FB5978" w14:textId="77777777" w:rsidR="00297348" w:rsidRPr="00815F3F" w:rsidRDefault="00297348" w:rsidP="001568CC">
            <w:pPr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hAnsi="Times New Roman" w:cs="Times New Roman"/>
                <w:sz w:val="16"/>
                <w:szCs w:val="16"/>
              </w:rPr>
              <w:t>R$ 25,63</w:t>
            </w:r>
          </w:p>
        </w:tc>
        <w:tc>
          <w:tcPr>
            <w:tcW w:w="1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45A8A" w14:textId="77777777" w:rsidR="00297348" w:rsidRPr="00815F3F" w:rsidRDefault="00297348" w:rsidP="001568CC">
            <w:pPr>
              <w:widowControl/>
              <w:ind w:right="-119" w:hanging="10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hAnsi="Times New Roman" w:cs="Times New Roman"/>
                <w:sz w:val="16"/>
                <w:szCs w:val="16"/>
              </w:rPr>
              <w:t>R$ 38.445,00</w:t>
            </w:r>
          </w:p>
        </w:tc>
      </w:tr>
      <w:tr w:rsidR="00297348" w:rsidRPr="00815F3F" w14:paraId="711483C1" w14:textId="77777777" w:rsidTr="001568CC">
        <w:trPr>
          <w:trHeight w:val="36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773EB3" w14:textId="77777777" w:rsidR="00297348" w:rsidRPr="00815F3F" w:rsidRDefault="00297348" w:rsidP="001568CC">
            <w:pPr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D53D6" w14:textId="77777777" w:rsidR="00297348" w:rsidRPr="00815F3F" w:rsidRDefault="00297348" w:rsidP="001568CC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15F3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PINCEL ERGONÔMICO. </w:t>
            </w:r>
            <w:r w:rsidRPr="00815F3F">
              <w:rPr>
                <w:rFonts w:ascii="Times New Roman" w:hAnsi="Times New Roman" w:cs="Times New Roman"/>
                <w:sz w:val="18"/>
                <w:szCs w:val="18"/>
              </w:rPr>
              <w:t>Conjunto composto por 3 pincéis em cores variadas. Apresenta cerdas sintéticas de formato arredondado e punho confeccionado em resina termoplástica com design ergonômico, facilitando a pega e o controle do movimento, contribuindo para o desenvolvimento da coordenação motora. Adequado para uso com tintas acrílicas, escolares e guache, possui dimensões aproximadas de 10,3 cm de altura para o pincel e 1 x 2,5 cm (altura x base) para as cerdas, com largura de 3 cm. Produto de caráter inclusivo, destinado a apoiar atividades educacionais e artísticas, inclusive para crianças atípicas.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6076A" w14:textId="77777777" w:rsidR="00297348" w:rsidRPr="00815F3F" w:rsidRDefault="00297348" w:rsidP="001568CC">
            <w:pPr>
              <w:wordWrap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hAnsi="Times New Roman" w:cs="Times New Roman"/>
                <w:sz w:val="16"/>
                <w:szCs w:val="16"/>
              </w:rPr>
              <w:t>204732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76313" w14:textId="77777777" w:rsidR="00297348" w:rsidRPr="00815F3F" w:rsidRDefault="00297348" w:rsidP="001568C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eastAsia="Times New Roman" w:hAnsi="Times New Roman" w:cs="Times New Roman"/>
                <w:sz w:val="16"/>
                <w:szCs w:val="16"/>
              </w:rPr>
              <w:t>KIT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B708326" w14:textId="77777777" w:rsidR="00297348" w:rsidRPr="00815F3F" w:rsidRDefault="00297348" w:rsidP="001568C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eastAsia="Times New Roman" w:hAnsi="Times New Roman" w:cs="Times New Roman"/>
                <w:sz w:val="16"/>
                <w:szCs w:val="16"/>
              </w:rPr>
              <w:t>1.500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64524D" w14:textId="77777777" w:rsidR="00297348" w:rsidRPr="00815F3F" w:rsidRDefault="00297348" w:rsidP="001568CC">
            <w:pPr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hAnsi="Times New Roman" w:cs="Times New Roman"/>
                <w:sz w:val="16"/>
                <w:szCs w:val="16"/>
              </w:rPr>
              <w:t>R$ 26,37</w:t>
            </w:r>
          </w:p>
        </w:tc>
        <w:tc>
          <w:tcPr>
            <w:tcW w:w="1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B6136F" w14:textId="77777777" w:rsidR="00297348" w:rsidRPr="00815F3F" w:rsidRDefault="00297348" w:rsidP="001568CC">
            <w:pPr>
              <w:widowControl/>
              <w:ind w:right="-119" w:hanging="10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hAnsi="Times New Roman" w:cs="Times New Roman"/>
                <w:sz w:val="16"/>
                <w:szCs w:val="16"/>
              </w:rPr>
              <w:t>R$ 39.555,00</w:t>
            </w:r>
          </w:p>
        </w:tc>
      </w:tr>
      <w:tr w:rsidR="00297348" w:rsidRPr="00815F3F" w14:paraId="4631260B" w14:textId="77777777" w:rsidTr="001568CC">
        <w:trPr>
          <w:trHeight w:val="36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F7BD3" w14:textId="77777777" w:rsidR="00297348" w:rsidRPr="00815F3F" w:rsidRDefault="00297348" w:rsidP="001568CC">
            <w:pPr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E191B" w14:textId="77777777" w:rsidR="00297348" w:rsidRPr="00815F3F" w:rsidRDefault="00297348" w:rsidP="001568CC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15F3F">
              <w:rPr>
                <w:rFonts w:ascii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TESOURA ESCOLAR DUPLA.</w:t>
            </w:r>
            <w:r w:rsidRPr="00815F3F">
              <w:rPr>
                <w:rFonts w:ascii="Times New Roman" w:hAnsi="Times New Roman" w:cs="Times New Roman"/>
                <w:sz w:val="18"/>
                <w:szCs w:val="18"/>
              </w:rPr>
              <w:t xml:space="preserve"> Com 17 cm de comprimento, é ideal para uso escolar e atividades de artesanato. Confeccionada com lâminas de aço inoxidável que proporcionam cortes precisos e durabilidade, possui pontas arredondadas para maior segurança. O design ergonômico, com cabos em polipropileno, facilita o manuseio e reduz o esforço das mãos das crianças. Disponível em cores vibrantes e atraentes, estimula a criatividade durante as atividades. Produto de caráter inclusivo, destinado a apoiar atividades educacionais e criativas, inclusive para crianças atípicas com TEA, TDAH e TOD. Tipo de material: aço inoxidável e polipropileno; material da lâmina: aço; forma da ponta: arredondada; cabo ergonômico em plástico.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E5F747" w14:textId="77777777" w:rsidR="00297348" w:rsidRPr="00815F3F" w:rsidRDefault="00297348" w:rsidP="001568CC">
            <w:pPr>
              <w:wordWrap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hAnsi="Times New Roman" w:cs="Times New Roman"/>
                <w:sz w:val="16"/>
                <w:szCs w:val="16"/>
              </w:rPr>
              <w:t>299300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C29CC" w14:textId="77777777" w:rsidR="00297348" w:rsidRPr="00815F3F" w:rsidRDefault="00297348" w:rsidP="001568C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eastAsia="Times New Roman" w:hAnsi="Times New Roman" w:cs="Times New Roman"/>
                <w:sz w:val="16"/>
                <w:szCs w:val="16"/>
              </w:rPr>
              <w:t>UND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CEC4A22" w14:textId="77777777" w:rsidR="00297348" w:rsidRPr="00815F3F" w:rsidRDefault="00297348" w:rsidP="001568C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eastAsia="Times New Roman" w:hAnsi="Times New Roman" w:cs="Times New Roman"/>
                <w:sz w:val="16"/>
                <w:szCs w:val="16"/>
              </w:rPr>
              <w:t>1.500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E4B7B7" w14:textId="77777777" w:rsidR="00297348" w:rsidRPr="00815F3F" w:rsidRDefault="00297348" w:rsidP="001568CC">
            <w:pPr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hAnsi="Times New Roman" w:cs="Times New Roman"/>
                <w:sz w:val="16"/>
                <w:szCs w:val="16"/>
              </w:rPr>
              <w:t>R$ 13,75</w:t>
            </w:r>
          </w:p>
        </w:tc>
        <w:tc>
          <w:tcPr>
            <w:tcW w:w="1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8DE9F" w14:textId="77777777" w:rsidR="00297348" w:rsidRPr="00815F3F" w:rsidRDefault="00297348" w:rsidP="001568CC">
            <w:pPr>
              <w:widowControl/>
              <w:ind w:right="-119" w:hanging="10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hAnsi="Times New Roman" w:cs="Times New Roman"/>
                <w:sz w:val="16"/>
                <w:szCs w:val="16"/>
              </w:rPr>
              <w:t>R$ 20.625,00</w:t>
            </w:r>
          </w:p>
        </w:tc>
      </w:tr>
      <w:tr w:rsidR="00297348" w:rsidRPr="00815F3F" w14:paraId="0B828333" w14:textId="77777777" w:rsidTr="001568CC">
        <w:trPr>
          <w:trHeight w:val="36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D5B3F" w14:textId="77777777" w:rsidR="00297348" w:rsidRPr="00815F3F" w:rsidRDefault="00297348" w:rsidP="001568CC">
            <w:pPr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26543" w14:textId="77777777" w:rsidR="00297348" w:rsidRPr="00815F3F" w:rsidRDefault="00297348" w:rsidP="001568CC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15F3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LÁPIS DE COR BIG APAGÁVEL. </w:t>
            </w:r>
            <w:r w:rsidRPr="00815F3F">
              <w:rPr>
                <w:rFonts w:ascii="Times New Roman" w:hAnsi="Times New Roman" w:cs="Times New Roman"/>
                <w:sz w:val="18"/>
                <w:szCs w:val="18"/>
              </w:rPr>
              <w:t>Conjunto de lápis de cor apagáveis   big, destinado a atividades de desenho e coloração, em tamanho grande, com formato hexagonal e traço macio para facilitar o uso. Embalagem contendo 12 unidades em cores variadas, confeccionadas em resina, alumínio e madeira, com acabamento fosco, propriedades laváveis e atóxicas, e acompanhadas de borracha para correção. Produto de caráter inclusivo, destinado a apoiar atividades educacionais e criativas, inclusive para crianças atípicas com TEA, TDAH e TOD. Dimensões aproximada: 0,88 x 9,3 x 21,4 cm.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23B254" w14:textId="77777777" w:rsidR="00297348" w:rsidRPr="00815F3F" w:rsidRDefault="00297348" w:rsidP="001568CC">
            <w:pPr>
              <w:wordWrap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hAnsi="Times New Roman" w:cs="Times New Roman"/>
                <w:sz w:val="16"/>
                <w:szCs w:val="16"/>
              </w:rPr>
              <w:t>259466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D0513" w14:textId="77777777" w:rsidR="00297348" w:rsidRPr="00815F3F" w:rsidRDefault="00297348" w:rsidP="001568C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eastAsia="Times New Roman" w:hAnsi="Times New Roman" w:cs="Times New Roman"/>
                <w:sz w:val="16"/>
                <w:szCs w:val="16"/>
              </w:rPr>
              <w:t>UND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C388B76" w14:textId="77777777" w:rsidR="00297348" w:rsidRPr="00815F3F" w:rsidRDefault="00297348" w:rsidP="001568C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eastAsia="Times New Roman" w:hAnsi="Times New Roman" w:cs="Times New Roman"/>
                <w:sz w:val="16"/>
                <w:szCs w:val="16"/>
              </w:rPr>
              <w:t>1.500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4AF45F" w14:textId="77777777" w:rsidR="00297348" w:rsidRPr="00815F3F" w:rsidRDefault="00297348" w:rsidP="001568CC">
            <w:pPr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hAnsi="Times New Roman" w:cs="Times New Roman"/>
                <w:sz w:val="16"/>
                <w:szCs w:val="16"/>
              </w:rPr>
              <w:t>R$ 38,90</w:t>
            </w:r>
          </w:p>
        </w:tc>
        <w:tc>
          <w:tcPr>
            <w:tcW w:w="1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8DDDCC" w14:textId="77777777" w:rsidR="00297348" w:rsidRPr="00815F3F" w:rsidRDefault="00297348" w:rsidP="001568CC">
            <w:pPr>
              <w:widowControl/>
              <w:ind w:right="-119" w:hanging="10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hAnsi="Times New Roman" w:cs="Times New Roman"/>
                <w:sz w:val="16"/>
                <w:szCs w:val="16"/>
              </w:rPr>
              <w:t>R$ 58.350,00</w:t>
            </w:r>
          </w:p>
        </w:tc>
      </w:tr>
      <w:tr w:rsidR="00297348" w:rsidRPr="00815F3F" w14:paraId="18728F7E" w14:textId="77777777" w:rsidTr="001568CC">
        <w:trPr>
          <w:trHeight w:val="36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FF5D3" w14:textId="77777777" w:rsidR="00297348" w:rsidRPr="00815F3F" w:rsidRDefault="00297348" w:rsidP="001568CC">
            <w:pPr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65F45" w14:textId="77777777" w:rsidR="00297348" w:rsidRPr="00815F3F" w:rsidRDefault="00297348" w:rsidP="001568CC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15F3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LÁPIS GRAFITE HB BIG TRIANGULAR. </w:t>
            </w:r>
            <w:r w:rsidRPr="00815F3F">
              <w:rPr>
                <w:rFonts w:ascii="Times New Roman" w:hAnsi="Times New Roman" w:cs="Times New Roman"/>
                <w:sz w:val="18"/>
                <w:szCs w:val="18"/>
              </w:rPr>
              <w:t>Destinado a atividades de escrita e desenho, com tamanho grande e formato triangular, proporcionando pegada firme e ergonômica, ideal para mãos pequenas e uso prolongado. A mina HB garante escrita macia, precisa e resistente. Produto de caráter inclusivo, destinado a apoiar atividades educacionais e criativas, inclusive para crianças atípicas com TEA, TDAH e TOD, confeccionado em resina e plástico, atóxico e não perecível, modelo Triangular Big/Jumbo, com tamanho aproximado de 14 cm e cor da tinta preta.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195B6" w14:textId="77777777" w:rsidR="00297348" w:rsidRPr="00815F3F" w:rsidRDefault="00297348" w:rsidP="001568CC">
            <w:pPr>
              <w:wordWrap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hAnsi="Times New Roman" w:cs="Times New Roman"/>
                <w:sz w:val="16"/>
                <w:szCs w:val="16"/>
              </w:rPr>
              <w:t xml:space="preserve">610407 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93112" w14:textId="77777777" w:rsidR="00297348" w:rsidRPr="00815F3F" w:rsidRDefault="00297348" w:rsidP="001568C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eastAsia="Times New Roman" w:hAnsi="Times New Roman" w:cs="Times New Roman"/>
                <w:sz w:val="16"/>
                <w:szCs w:val="16"/>
              </w:rPr>
              <w:t>UND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92C6417" w14:textId="77777777" w:rsidR="00297348" w:rsidRPr="00815F3F" w:rsidRDefault="00297348" w:rsidP="001568C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eastAsia="Times New Roman" w:hAnsi="Times New Roman" w:cs="Times New Roman"/>
                <w:sz w:val="16"/>
                <w:szCs w:val="16"/>
              </w:rPr>
              <w:t>3.000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8BD6A" w14:textId="77777777" w:rsidR="00297348" w:rsidRPr="00815F3F" w:rsidRDefault="00297348" w:rsidP="001568CC">
            <w:pPr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hAnsi="Times New Roman" w:cs="Times New Roman"/>
                <w:sz w:val="16"/>
                <w:szCs w:val="16"/>
              </w:rPr>
              <w:t>R$ 3,22</w:t>
            </w:r>
          </w:p>
        </w:tc>
        <w:tc>
          <w:tcPr>
            <w:tcW w:w="1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77D66" w14:textId="77777777" w:rsidR="00297348" w:rsidRPr="00815F3F" w:rsidRDefault="00297348" w:rsidP="001568CC">
            <w:pPr>
              <w:widowControl/>
              <w:ind w:right="-119" w:hanging="10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hAnsi="Times New Roman" w:cs="Times New Roman"/>
                <w:sz w:val="16"/>
                <w:szCs w:val="16"/>
              </w:rPr>
              <w:t>R$ 9.660,00</w:t>
            </w:r>
          </w:p>
        </w:tc>
      </w:tr>
      <w:tr w:rsidR="00297348" w:rsidRPr="00815F3F" w14:paraId="2B8C50A6" w14:textId="77777777" w:rsidTr="001568CC">
        <w:trPr>
          <w:trHeight w:val="36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79BA7" w14:textId="77777777" w:rsidR="00297348" w:rsidRPr="00815F3F" w:rsidRDefault="00297348" w:rsidP="001568CC">
            <w:pPr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4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B4F6E" w14:textId="77777777" w:rsidR="00297348" w:rsidRPr="00815F3F" w:rsidRDefault="00297348" w:rsidP="001568CC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15F3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GUACHE EM BASTÃO.</w:t>
            </w:r>
            <w:r w:rsidRPr="00815F3F">
              <w:rPr>
                <w:rFonts w:ascii="Times New Roman" w:hAnsi="Times New Roman" w:cs="Times New Roman"/>
                <w:sz w:val="18"/>
                <w:szCs w:val="18"/>
              </w:rPr>
              <w:t xml:space="preserve"> Guache em bastão, destinado a atividades de pintura e expressão artística, com mecanismo rosqueável semelhante ao de cola bastão, proporcionando organização, menor desperdício e maior durabilidade. Apresenta consistência sólida, similar ao giz de cera, garantindo aplicação limpa, menor sujeira e secagem rápida. O conjunto é fornecido em caixa com 6 cores vibrantes: branco, preto, azul, verde, amarelo e vermelho, adequadas para uso educacional. Produto de caráter inclusivo, destinado a apoiar atividades educacionais e criativas, inclusive para crianças atípicas. Tipo de produto: têmpera; volume da unidade: 10,35 ml.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2E8E1" w14:textId="77777777" w:rsidR="00297348" w:rsidRPr="00815F3F" w:rsidRDefault="00297348" w:rsidP="001568CC">
            <w:pPr>
              <w:wordWrap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hAnsi="Times New Roman" w:cs="Times New Roman"/>
                <w:sz w:val="16"/>
                <w:szCs w:val="16"/>
              </w:rPr>
              <w:t>345327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6CE93D" w14:textId="77777777" w:rsidR="00297348" w:rsidRPr="00815F3F" w:rsidRDefault="00297348" w:rsidP="001568C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eastAsia="Times New Roman" w:hAnsi="Times New Roman" w:cs="Times New Roman"/>
                <w:sz w:val="16"/>
                <w:szCs w:val="16"/>
              </w:rPr>
              <w:t>CX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A3C9968" w14:textId="77777777" w:rsidR="00297348" w:rsidRPr="00815F3F" w:rsidRDefault="00297348" w:rsidP="001568C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eastAsia="Times New Roman" w:hAnsi="Times New Roman" w:cs="Times New Roman"/>
                <w:sz w:val="16"/>
                <w:szCs w:val="16"/>
              </w:rPr>
              <w:t>1.500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61939" w14:textId="77777777" w:rsidR="00297348" w:rsidRPr="00815F3F" w:rsidRDefault="00297348" w:rsidP="001568CC">
            <w:pPr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hAnsi="Times New Roman" w:cs="Times New Roman"/>
                <w:sz w:val="16"/>
                <w:szCs w:val="16"/>
              </w:rPr>
              <w:t>R$ 28,23</w:t>
            </w:r>
          </w:p>
        </w:tc>
        <w:tc>
          <w:tcPr>
            <w:tcW w:w="1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295DE" w14:textId="77777777" w:rsidR="00297348" w:rsidRPr="00815F3F" w:rsidRDefault="00297348" w:rsidP="001568CC">
            <w:pPr>
              <w:widowControl/>
              <w:ind w:right="-119" w:hanging="10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hAnsi="Times New Roman" w:cs="Times New Roman"/>
                <w:sz w:val="16"/>
                <w:szCs w:val="16"/>
              </w:rPr>
              <w:t>R$ 42.345,00</w:t>
            </w:r>
          </w:p>
        </w:tc>
      </w:tr>
      <w:tr w:rsidR="00297348" w:rsidRPr="00815F3F" w14:paraId="15A523A2" w14:textId="77777777" w:rsidTr="001568CC">
        <w:trPr>
          <w:trHeight w:val="36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EB277" w14:textId="77777777" w:rsidR="00297348" w:rsidRPr="00815F3F" w:rsidRDefault="00297348" w:rsidP="001568CC">
            <w:pPr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16</w:t>
            </w:r>
          </w:p>
        </w:tc>
        <w:tc>
          <w:tcPr>
            <w:tcW w:w="4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167FC" w14:textId="77777777" w:rsidR="00297348" w:rsidRPr="00815F3F" w:rsidRDefault="00297348" w:rsidP="001568CC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15F3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CADERNO DE CALIGRAFIA</w:t>
            </w:r>
            <w:r w:rsidRPr="00815F3F">
              <w:rPr>
                <w:rFonts w:ascii="Times New Roman" w:hAnsi="Times New Roman" w:cs="Times New Roman"/>
                <w:sz w:val="18"/>
                <w:szCs w:val="18"/>
              </w:rPr>
              <w:t>. Pauta ampliada, brochura, capa dura e com 40 folhas. Dimensões: 200mm x 275mm (Universitário).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EDF79" w14:textId="77777777" w:rsidR="00297348" w:rsidRPr="00815F3F" w:rsidRDefault="00297348" w:rsidP="001568CC">
            <w:pPr>
              <w:wordWrap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hAnsi="Times New Roman" w:cs="Times New Roman"/>
                <w:sz w:val="16"/>
                <w:szCs w:val="16"/>
              </w:rPr>
              <w:t>274934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0163F" w14:textId="77777777" w:rsidR="00297348" w:rsidRPr="00815F3F" w:rsidRDefault="00297348" w:rsidP="001568C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eastAsia="Times New Roman" w:hAnsi="Times New Roman" w:cs="Times New Roman"/>
                <w:sz w:val="16"/>
                <w:szCs w:val="16"/>
              </w:rPr>
              <w:t>UND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442614D" w14:textId="77777777" w:rsidR="00297348" w:rsidRPr="00815F3F" w:rsidRDefault="00297348" w:rsidP="001568C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eastAsia="Times New Roman" w:hAnsi="Times New Roman" w:cs="Times New Roman"/>
                <w:sz w:val="16"/>
                <w:szCs w:val="16"/>
              </w:rPr>
              <w:t>1.500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9BAEE7" w14:textId="77777777" w:rsidR="00297348" w:rsidRPr="00815F3F" w:rsidRDefault="00297348" w:rsidP="001568CC">
            <w:pPr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hAnsi="Times New Roman" w:cs="Times New Roman"/>
                <w:sz w:val="16"/>
                <w:szCs w:val="16"/>
              </w:rPr>
              <w:t>R$ 19,56</w:t>
            </w:r>
          </w:p>
        </w:tc>
        <w:tc>
          <w:tcPr>
            <w:tcW w:w="1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184EC" w14:textId="77777777" w:rsidR="00297348" w:rsidRPr="00815F3F" w:rsidRDefault="00297348" w:rsidP="001568CC">
            <w:pPr>
              <w:widowControl/>
              <w:ind w:right="-119" w:hanging="10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hAnsi="Times New Roman" w:cs="Times New Roman"/>
                <w:sz w:val="16"/>
                <w:szCs w:val="16"/>
              </w:rPr>
              <w:t>R$ 29.340,00</w:t>
            </w:r>
          </w:p>
        </w:tc>
      </w:tr>
      <w:tr w:rsidR="00297348" w:rsidRPr="00815F3F" w14:paraId="135A2795" w14:textId="77777777" w:rsidTr="001568CC">
        <w:trPr>
          <w:trHeight w:val="36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4C5C8" w14:textId="77777777" w:rsidR="00297348" w:rsidRPr="00815F3F" w:rsidRDefault="00297348" w:rsidP="001568CC">
            <w:pPr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4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471E1" w14:textId="77777777" w:rsidR="00297348" w:rsidRPr="00815F3F" w:rsidRDefault="00297348" w:rsidP="001568CC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15F3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CADERNO ESPIRAL. </w:t>
            </w:r>
            <w:r w:rsidRPr="00815F3F">
              <w:rPr>
                <w:rFonts w:ascii="Times New Roman" w:hAnsi="Times New Roman" w:cs="Times New Roman"/>
                <w:sz w:val="18"/>
                <w:szCs w:val="18"/>
              </w:rPr>
              <w:t>Capa dura, meia pauta ampliada, 40 folhas.</w:t>
            </w:r>
            <w:r w:rsidRPr="00815F3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815F3F">
              <w:rPr>
                <w:rFonts w:ascii="Times New Roman" w:hAnsi="Times New Roman" w:cs="Times New Roman"/>
                <w:sz w:val="18"/>
                <w:szCs w:val="18"/>
              </w:rPr>
              <w:t>Dimensões: 275mm x 200mm.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1B80E" w14:textId="77777777" w:rsidR="00297348" w:rsidRPr="00815F3F" w:rsidRDefault="00297348" w:rsidP="001568CC">
            <w:pPr>
              <w:wordWrap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hAnsi="Times New Roman" w:cs="Times New Roman"/>
                <w:sz w:val="16"/>
                <w:szCs w:val="16"/>
              </w:rPr>
              <w:t>621413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EB98C" w14:textId="77777777" w:rsidR="00297348" w:rsidRPr="00815F3F" w:rsidRDefault="00297348" w:rsidP="001568C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eastAsia="Times New Roman" w:hAnsi="Times New Roman" w:cs="Times New Roman"/>
                <w:sz w:val="16"/>
                <w:szCs w:val="16"/>
              </w:rPr>
              <w:t>UND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820D5C7" w14:textId="77777777" w:rsidR="00297348" w:rsidRPr="00815F3F" w:rsidRDefault="00297348" w:rsidP="001568C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eastAsia="Times New Roman" w:hAnsi="Times New Roman" w:cs="Times New Roman"/>
                <w:sz w:val="16"/>
                <w:szCs w:val="16"/>
              </w:rPr>
              <w:t>1.500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5E353" w14:textId="77777777" w:rsidR="00297348" w:rsidRPr="00815F3F" w:rsidRDefault="00297348" w:rsidP="001568CC">
            <w:pPr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hAnsi="Times New Roman" w:cs="Times New Roman"/>
                <w:sz w:val="16"/>
                <w:szCs w:val="16"/>
              </w:rPr>
              <w:t>R$ 19,18</w:t>
            </w:r>
          </w:p>
        </w:tc>
        <w:tc>
          <w:tcPr>
            <w:tcW w:w="1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EAB2F" w14:textId="77777777" w:rsidR="00297348" w:rsidRPr="00815F3F" w:rsidRDefault="00297348" w:rsidP="001568CC">
            <w:pPr>
              <w:widowControl/>
              <w:ind w:right="-119" w:hanging="10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hAnsi="Times New Roman" w:cs="Times New Roman"/>
                <w:sz w:val="16"/>
                <w:szCs w:val="16"/>
              </w:rPr>
              <w:t>R$ 28.770,00</w:t>
            </w:r>
          </w:p>
        </w:tc>
      </w:tr>
      <w:tr w:rsidR="00297348" w:rsidRPr="00815F3F" w14:paraId="0C09F25C" w14:textId="77777777" w:rsidTr="001568CC">
        <w:trPr>
          <w:trHeight w:val="36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D3C20" w14:textId="77777777" w:rsidR="00297348" w:rsidRPr="00815F3F" w:rsidRDefault="00297348" w:rsidP="001568CC">
            <w:pPr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4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8458F" w14:textId="77777777" w:rsidR="00297348" w:rsidRPr="00815F3F" w:rsidRDefault="00297348" w:rsidP="001568CC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15F3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MOCHILA TIPO SACO.</w:t>
            </w:r>
            <w:r w:rsidRPr="00815F3F">
              <w:rPr>
                <w:rFonts w:ascii="Times New Roman" w:hAnsi="Times New Roman" w:cs="Times New Roman"/>
                <w:sz w:val="18"/>
                <w:szCs w:val="18"/>
              </w:rPr>
              <w:t xml:space="preserve"> Personalizada, material: Poliéster e dimensões: 35x40x10</w:t>
            </w:r>
            <w:r w:rsidRPr="00815F3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C13FB0" w14:textId="46CF4037" w:rsidR="00297348" w:rsidRPr="00815F3F" w:rsidRDefault="00B85C9B" w:rsidP="001568CC">
            <w:pPr>
              <w:wordWrap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hAnsi="Times New Roman" w:cs="Times New Roman"/>
                <w:sz w:val="16"/>
                <w:szCs w:val="16"/>
              </w:rPr>
              <w:t>240870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51A61" w14:textId="77777777" w:rsidR="00297348" w:rsidRPr="00815F3F" w:rsidRDefault="00297348" w:rsidP="001568C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eastAsia="Times New Roman" w:hAnsi="Times New Roman" w:cs="Times New Roman"/>
                <w:sz w:val="16"/>
                <w:szCs w:val="16"/>
              </w:rPr>
              <w:t>UND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3C1D41B" w14:textId="77777777" w:rsidR="00297348" w:rsidRPr="00815F3F" w:rsidRDefault="00297348" w:rsidP="001568C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eastAsia="Times New Roman" w:hAnsi="Times New Roman" w:cs="Times New Roman"/>
                <w:sz w:val="16"/>
                <w:szCs w:val="16"/>
              </w:rPr>
              <w:t>1.500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2D39F" w14:textId="3C85041B" w:rsidR="00297348" w:rsidRPr="00815F3F" w:rsidRDefault="00297348" w:rsidP="001568CC">
            <w:pPr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hAnsi="Times New Roman" w:cs="Times New Roman"/>
                <w:sz w:val="16"/>
                <w:szCs w:val="16"/>
              </w:rPr>
              <w:t xml:space="preserve">R$ </w:t>
            </w:r>
            <w:r w:rsidR="00B85C9B" w:rsidRPr="00815F3F">
              <w:rPr>
                <w:rFonts w:ascii="Times New Roman" w:hAnsi="Times New Roman" w:cs="Times New Roman"/>
                <w:sz w:val="16"/>
                <w:szCs w:val="16"/>
              </w:rPr>
              <w:t>35,00</w:t>
            </w:r>
          </w:p>
        </w:tc>
        <w:tc>
          <w:tcPr>
            <w:tcW w:w="1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D3D00" w14:textId="01FE8441" w:rsidR="00297348" w:rsidRPr="00815F3F" w:rsidRDefault="00297348" w:rsidP="001568CC">
            <w:pPr>
              <w:widowControl/>
              <w:ind w:right="-119" w:hanging="10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F3F">
              <w:rPr>
                <w:rFonts w:ascii="Times New Roman" w:hAnsi="Times New Roman" w:cs="Times New Roman"/>
                <w:sz w:val="16"/>
                <w:szCs w:val="16"/>
              </w:rPr>
              <w:t xml:space="preserve">R$ </w:t>
            </w:r>
            <w:r w:rsidR="00B85C9B" w:rsidRPr="00815F3F">
              <w:rPr>
                <w:rFonts w:ascii="Times New Roman" w:hAnsi="Times New Roman" w:cs="Times New Roman"/>
                <w:sz w:val="16"/>
                <w:szCs w:val="16"/>
              </w:rPr>
              <w:t>52.500,00</w:t>
            </w:r>
          </w:p>
        </w:tc>
      </w:tr>
      <w:tr w:rsidR="00297348" w:rsidRPr="00815F3F" w14:paraId="7A375543" w14:textId="77777777" w:rsidTr="001568CC">
        <w:trPr>
          <w:trHeight w:val="360"/>
        </w:trPr>
        <w:tc>
          <w:tcPr>
            <w:tcW w:w="87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3603A" w14:textId="77777777" w:rsidR="00297348" w:rsidRPr="00815F3F" w:rsidRDefault="00297348" w:rsidP="001568C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15F3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VALOR TOTAL </w:t>
            </w:r>
          </w:p>
        </w:tc>
        <w:tc>
          <w:tcPr>
            <w:tcW w:w="1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AF82BD" w14:textId="3627292E" w:rsidR="00297348" w:rsidRPr="00815F3F" w:rsidRDefault="00297348" w:rsidP="001568CC">
            <w:pPr>
              <w:widowControl/>
              <w:ind w:right="-119" w:hanging="10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15F3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R$ </w:t>
            </w:r>
            <w:r w:rsidR="00B85C9B" w:rsidRPr="00815F3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800.745,00</w:t>
            </w:r>
          </w:p>
        </w:tc>
      </w:tr>
    </w:tbl>
    <w:p w14:paraId="55E4579B" w14:textId="5AE3A31D" w:rsidR="00361C7C" w:rsidRPr="00815F3F" w:rsidRDefault="00361C7C" w:rsidP="00361C7C">
      <w:pPr>
        <w:spacing w:before="234"/>
        <w:ind w:right="-6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53B7C9D2" w14:textId="77777777" w:rsidR="008B444F" w:rsidRPr="00815F3F" w:rsidRDefault="008B444F" w:rsidP="00AA67A8">
      <w:pPr>
        <w:pStyle w:val="Corpodetexto"/>
        <w:spacing w:before="5"/>
        <w:ind w:right="-6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642C13B0" w14:textId="6A4619BD" w:rsidR="00F873C6" w:rsidRPr="00815F3F" w:rsidRDefault="00CB5E4B" w:rsidP="00AA67A8">
      <w:pPr>
        <w:pStyle w:val="Ttulo1"/>
        <w:numPr>
          <w:ilvl w:val="0"/>
          <w:numId w:val="12"/>
        </w:numPr>
        <w:tabs>
          <w:tab w:val="left" w:pos="384"/>
        </w:tabs>
        <w:ind w:right="-6"/>
        <w:jc w:val="both"/>
        <w:rPr>
          <w:sz w:val="24"/>
          <w:szCs w:val="24"/>
          <w:lang w:val="pt-BR"/>
        </w:rPr>
      </w:pPr>
      <w:bookmarkStart w:id="6" w:name="8._Estimativa_do_Valor_da_Contratação"/>
      <w:bookmarkEnd w:id="6"/>
      <w:r w:rsidRPr="00815F3F">
        <w:rPr>
          <w:sz w:val="24"/>
          <w:szCs w:val="24"/>
          <w:lang w:val="pt-BR"/>
        </w:rPr>
        <w:t>Estimativa</w:t>
      </w:r>
      <w:r w:rsidRPr="00815F3F">
        <w:rPr>
          <w:spacing w:val="-8"/>
          <w:sz w:val="24"/>
          <w:szCs w:val="24"/>
          <w:lang w:val="pt-BR"/>
        </w:rPr>
        <w:t xml:space="preserve"> </w:t>
      </w:r>
      <w:r w:rsidRPr="00815F3F">
        <w:rPr>
          <w:sz w:val="24"/>
          <w:szCs w:val="24"/>
          <w:lang w:val="pt-BR"/>
        </w:rPr>
        <w:t>do</w:t>
      </w:r>
      <w:r w:rsidRPr="00815F3F">
        <w:rPr>
          <w:spacing w:val="-7"/>
          <w:sz w:val="24"/>
          <w:szCs w:val="24"/>
          <w:lang w:val="pt-BR"/>
        </w:rPr>
        <w:t xml:space="preserve"> </w:t>
      </w:r>
      <w:r w:rsidRPr="00815F3F">
        <w:rPr>
          <w:sz w:val="24"/>
          <w:szCs w:val="24"/>
          <w:lang w:val="pt-BR"/>
        </w:rPr>
        <w:t>Valor</w:t>
      </w:r>
      <w:r w:rsidRPr="00815F3F">
        <w:rPr>
          <w:spacing w:val="-8"/>
          <w:sz w:val="24"/>
          <w:szCs w:val="24"/>
          <w:lang w:val="pt-BR"/>
        </w:rPr>
        <w:t xml:space="preserve"> </w:t>
      </w:r>
      <w:r w:rsidRPr="00815F3F">
        <w:rPr>
          <w:sz w:val="24"/>
          <w:szCs w:val="24"/>
          <w:lang w:val="pt-BR"/>
        </w:rPr>
        <w:t>da</w:t>
      </w:r>
      <w:r w:rsidR="003B5F06" w:rsidRPr="00815F3F">
        <w:rPr>
          <w:spacing w:val="-7"/>
          <w:sz w:val="24"/>
          <w:szCs w:val="24"/>
          <w:lang w:val="pt-BR"/>
        </w:rPr>
        <w:t xml:space="preserve"> Aquisição</w:t>
      </w:r>
    </w:p>
    <w:p w14:paraId="642C13B1" w14:textId="34CFF6BC" w:rsidR="00F873C6" w:rsidRPr="00815F3F" w:rsidRDefault="008373A1" w:rsidP="00AA67A8">
      <w:pPr>
        <w:spacing w:before="235"/>
        <w:ind w:left="426" w:right="-6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815F3F">
        <w:rPr>
          <w:rFonts w:ascii="Times New Roman" w:hAnsi="Times New Roman" w:cs="Times New Roman"/>
          <w:sz w:val="24"/>
          <w:szCs w:val="24"/>
          <w:lang w:val="pt-BR"/>
        </w:rPr>
        <w:t>1</w:t>
      </w:r>
      <w:r w:rsidR="002E5FE3" w:rsidRPr="00815F3F">
        <w:rPr>
          <w:rFonts w:ascii="Times New Roman" w:hAnsi="Times New Roman" w:cs="Times New Roman"/>
          <w:sz w:val="24"/>
          <w:szCs w:val="24"/>
          <w:lang w:val="pt-BR"/>
        </w:rPr>
        <w:t>1</w:t>
      </w:r>
      <w:r w:rsidRPr="00815F3F">
        <w:rPr>
          <w:rFonts w:ascii="Times New Roman" w:hAnsi="Times New Roman" w:cs="Times New Roman"/>
          <w:sz w:val="24"/>
          <w:szCs w:val="24"/>
          <w:lang w:val="pt-BR"/>
        </w:rPr>
        <w:t xml:space="preserve">.1 </w:t>
      </w:r>
      <w:r w:rsidRPr="00815F3F">
        <w:rPr>
          <w:rFonts w:ascii="Times New Roman" w:hAnsi="Times New Roman" w:cs="Times New Roman"/>
          <w:spacing w:val="-2"/>
          <w:sz w:val="24"/>
          <w:szCs w:val="24"/>
          <w:lang w:val="pt-BR"/>
        </w:rPr>
        <w:t>O</w:t>
      </w:r>
      <w:r w:rsidR="00CB5E4B" w:rsidRPr="00815F3F">
        <w:rPr>
          <w:rFonts w:ascii="Times New Roman" w:hAnsi="Times New Roman" w:cs="Times New Roman"/>
          <w:spacing w:val="-3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hAnsi="Times New Roman" w:cs="Times New Roman"/>
          <w:sz w:val="24"/>
          <w:szCs w:val="24"/>
          <w:lang w:val="pt-BR"/>
        </w:rPr>
        <w:t>valor</w:t>
      </w:r>
      <w:r w:rsidR="00CB5E4B" w:rsidRPr="00815F3F">
        <w:rPr>
          <w:rFonts w:ascii="Times New Roman" w:hAnsi="Times New Roman" w:cs="Times New Roman"/>
          <w:spacing w:val="-1"/>
          <w:sz w:val="24"/>
          <w:szCs w:val="24"/>
          <w:lang w:val="pt-BR"/>
        </w:rPr>
        <w:t xml:space="preserve"> </w:t>
      </w:r>
      <w:r w:rsidR="005C18CD" w:rsidRPr="00815F3F">
        <w:rPr>
          <w:rFonts w:ascii="Times New Roman" w:hAnsi="Times New Roman" w:cs="Times New Roman"/>
          <w:sz w:val="24"/>
          <w:szCs w:val="24"/>
          <w:lang w:val="pt-BR"/>
        </w:rPr>
        <w:t xml:space="preserve">total da </w:t>
      </w:r>
      <w:r w:rsidR="005C75A6" w:rsidRPr="00815F3F">
        <w:rPr>
          <w:rFonts w:ascii="Times New Roman" w:hAnsi="Times New Roman" w:cs="Times New Roman"/>
          <w:sz w:val="24"/>
          <w:szCs w:val="24"/>
          <w:lang w:val="pt-BR"/>
        </w:rPr>
        <w:t>aquisição</w:t>
      </w:r>
      <w:r w:rsidR="005C18CD" w:rsidRPr="00815F3F">
        <w:rPr>
          <w:rFonts w:ascii="Times New Roman" w:hAnsi="Times New Roman" w:cs="Times New Roman"/>
          <w:sz w:val="24"/>
          <w:szCs w:val="24"/>
          <w:lang w:val="pt-BR"/>
        </w:rPr>
        <w:t xml:space="preserve"> está estimado em </w:t>
      </w:r>
      <w:r w:rsidR="00884485" w:rsidRPr="00815F3F">
        <w:rPr>
          <w:rFonts w:ascii="Times New Roman" w:hAnsi="Times New Roman" w:cs="Times New Roman"/>
          <w:b/>
          <w:bCs/>
          <w:sz w:val="24"/>
          <w:szCs w:val="24"/>
        </w:rPr>
        <w:t>R$</w:t>
      </w:r>
      <w:r w:rsidR="0034764C" w:rsidRPr="00815F3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85C9B" w:rsidRPr="00815F3F">
        <w:rPr>
          <w:rFonts w:ascii="Times New Roman" w:hAnsi="Times New Roman" w:cs="Times New Roman"/>
          <w:b/>
          <w:bCs/>
          <w:sz w:val="24"/>
          <w:szCs w:val="24"/>
        </w:rPr>
        <w:t>800.745,00</w:t>
      </w:r>
    </w:p>
    <w:p w14:paraId="642C13B4" w14:textId="11F89F3D" w:rsidR="00F873C6" w:rsidRPr="00815F3F" w:rsidRDefault="00F873C6" w:rsidP="00AA67A8">
      <w:pPr>
        <w:pStyle w:val="Corpodetexto"/>
        <w:spacing w:before="5"/>
        <w:ind w:left="426" w:right="-6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321963DB" w14:textId="21F54835" w:rsidR="004B649F" w:rsidRPr="00815F3F" w:rsidRDefault="005C18CD" w:rsidP="00AA67A8">
      <w:pPr>
        <w:pStyle w:val="Nivel2"/>
        <w:numPr>
          <w:ilvl w:val="0"/>
          <w:numId w:val="0"/>
        </w:numPr>
        <w:ind w:left="426" w:right="-6"/>
        <w:rPr>
          <w:rFonts w:ascii="Times New Roman" w:hAnsi="Times New Roman" w:cs="Times New Roman"/>
          <w:color w:val="auto"/>
          <w:sz w:val="24"/>
          <w:szCs w:val="24"/>
        </w:rPr>
      </w:pPr>
      <w:r w:rsidRPr="00815F3F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2E5FE3" w:rsidRPr="00815F3F">
        <w:rPr>
          <w:rFonts w:ascii="Times New Roman" w:hAnsi="Times New Roman" w:cs="Times New Roman"/>
          <w:color w:val="auto"/>
          <w:sz w:val="24"/>
          <w:szCs w:val="24"/>
        </w:rPr>
        <w:t>1</w:t>
      </w:r>
      <w:r w:rsidRPr="00815F3F">
        <w:rPr>
          <w:rFonts w:ascii="Times New Roman" w:hAnsi="Times New Roman" w:cs="Times New Roman"/>
          <w:color w:val="auto"/>
          <w:sz w:val="24"/>
          <w:szCs w:val="24"/>
        </w:rPr>
        <w:t xml:space="preserve">.2 </w:t>
      </w:r>
      <w:r w:rsidR="004B649F" w:rsidRPr="00815F3F">
        <w:rPr>
          <w:rFonts w:ascii="Times New Roman" w:hAnsi="Times New Roman" w:cs="Times New Roman"/>
          <w:color w:val="auto"/>
          <w:sz w:val="24"/>
          <w:szCs w:val="24"/>
        </w:rPr>
        <w:t>O contrato oferece maior detalhamento das regras que serão aplicadas em relação à vigência da contratação.</w:t>
      </w:r>
    </w:p>
    <w:p w14:paraId="66FA402D" w14:textId="59892C9B" w:rsidR="004B649F" w:rsidRPr="00815F3F" w:rsidRDefault="004B649F" w:rsidP="00AA67A8">
      <w:pPr>
        <w:pStyle w:val="Nivel2"/>
        <w:numPr>
          <w:ilvl w:val="0"/>
          <w:numId w:val="0"/>
        </w:numPr>
        <w:ind w:left="426" w:right="-6"/>
        <w:rPr>
          <w:rFonts w:ascii="Times New Roman" w:hAnsi="Times New Roman" w:cs="Times New Roman"/>
          <w:color w:val="auto"/>
          <w:sz w:val="24"/>
          <w:szCs w:val="24"/>
        </w:rPr>
      </w:pPr>
      <w:r w:rsidRPr="00815F3F">
        <w:rPr>
          <w:rFonts w:ascii="Times New Roman" w:hAnsi="Times New Roman" w:cs="Times New Roman"/>
          <w:color w:val="auto"/>
          <w:sz w:val="24"/>
          <w:szCs w:val="24"/>
        </w:rPr>
        <w:t>Ou</w:t>
      </w:r>
    </w:p>
    <w:p w14:paraId="335CFD85" w14:textId="2A6D7D6B" w:rsidR="00D42F4C" w:rsidRPr="00815F3F" w:rsidRDefault="004B649F" w:rsidP="000B4754">
      <w:pPr>
        <w:pStyle w:val="Nivel2"/>
        <w:numPr>
          <w:ilvl w:val="1"/>
          <w:numId w:val="12"/>
        </w:numPr>
        <w:ind w:right="-6"/>
        <w:rPr>
          <w:rFonts w:ascii="Times New Roman" w:hAnsi="Times New Roman" w:cs="Times New Roman"/>
          <w:color w:val="auto"/>
          <w:sz w:val="24"/>
          <w:szCs w:val="24"/>
        </w:rPr>
      </w:pPr>
      <w:r w:rsidRPr="00815F3F">
        <w:rPr>
          <w:rFonts w:ascii="Times New Roman" w:hAnsi="Times New Roman" w:cs="Times New Roman"/>
          <w:color w:val="auto"/>
          <w:sz w:val="24"/>
          <w:szCs w:val="24"/>
        </w:rPr>
        <w:t>A ata oferece maior detalhamento das regras que serão aplicadas em relação à vigência da contratação.</w:t>
      </w:r>
    </w:p>
    <w:p w14:paraId="623252E0" w14:textId="77777777" w:rsidR="004B649F" w:rsidRPr="00815F3F" w:rsidRDefault="004B649F" w:rsidP="00AA67A8">
      <w:pPr>
        <w:pStyle w:val="Corpodetexto"/>
        <w:spacing w:before="5"/>
        <w:ind w:left="426" w:right="-6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642C13B5" w14:textId="5DC918AC" w:rsidR="00F873C6" w:rsidRPr="00815F3F" w:rsidRDefault="004B649F" w:rsidP="00AA67A8">
      <w:pPr>
        <w:pStyle w:val="Ttulo1"/>
        <w:ind w:left="426" w:right="-6" w:firstLine="0"/>
        <w:jc w:val="both"/>
        <w:rPr>
          <w:sz w:val="24"/>
          <w:szCs w:val="24"/>
          <w:lang w:val="pt-BR"/>
        </w:rPr>
      </w:pPr>
      <w:bookmarkStart w:id="7" w:name="9._Justificativa_para_o_Parcelamento_ou_"/>
      <w:bookmarkEnd w:id="7"/>
      <w:r w:rsidRPr="00815F3F">
        <w:rPr>
          <w:sz w:val="24"/>
          <w:szCs w:val="24"/>
          <w:lang w:val="pt-BR"/>
        </w:rPr>
        <w:t>1</w:t>
      </w:r>
      <w:r w:rsidR="002E5FE3" w:rsidRPr="00815F3F">
        <w:rPr>
          <w:sz w:val="24"/>
          <w:szCs w:val="24"/>
          <w:lang w:val="pt-BR"/>
        </w:rPr>
        <w:t>2</w:t>
      </w:r>
      <w:r w:rsidRPr="00815F3F">
        <w:rPr>
          <w:sz w:val="24"/>
          <w:szCs w:val="24"/>
          <w:lang w:val="pt-BR"/>
        </w:rPr>
        <w:t xml:space="preserve">. </w:t>
      </w:r>
      <w:r w:rsidR="00CB5E4B" w:rsidRPr="00815F3F">
        <w:rPr>
          <w:sz w:val="24"/>
          <w:szCs w:val="24"/>
          <w:lang w:val="pt-BR"/>
        </w:rPr>
        <w:t>Justificativa</w:t>
      </w:r>
      <w:r w:rsidR="00CB5E4B" w:rsidRPr="00815F3F">
        <w:rPr>
          <w:spacing w:val="-3"/>
          <w:sz w:val="24"/>
          <w:szCs w:val="24"/>
          <w:lang w:val="pt-BR"/>
        </w:rPr>
        <w:t xml:space="preserve"> </w:t>
      </w:r>
      <w:r w:rsidR="00CB5E4B" w:rsidRPr="00815F3F">
        <w:rPr>
          <w:sz w:val="24"/>
          <w:szCs w:val="24"/>
          <w:lang w:val="pt-BR"/>
        </w:rPr>
        <w:t>para</w:t>
      </w:r>
      <w:r w:rsidR="00CB5E4B" w:rsidRPr="00815F3F">
        <w:rPr>
          <w:spacing w:val="-4"/>
          <w:sz w:val="24"/>
          <w:szCs w:val="24"/>
          <w:lang w:val="pt-BR"/>
        </w:rPr>
        <w:t xml:space="preserve"> </w:t>
      </w:r>
      <w:r w:rsidR="00CB5E4B" w:rsidRPr="00815F3F">
        <w:rPr>
          <w:sz w:val="24"/>
          <w:szCs w:val="24"/>
          <w:lang w:val="pt-BR"/>
        </w:rPr>
        <w:t>o</w:t>
      </w:r>
      <w:r w:rsidR="00CB5E4B" w:rsidRPr="00815F3F">
        <w:rPr>
          <w:spacing w:val="-3"/>
          <w:sz w:val="24"/>
          <w:szCs w:val="24"/>
          <w:lang w:val="pt-BR"/>
        </w:rPr>
        <w:t xml:space="preserve"> </w:t>
      </w:r>
      <w:r w:rsidR="00CB5E4B" w:rsidRPr="00815F3F">
        <w:rPr>
          <w:sz w:val="24"/>
          <w:szCs w:val="24"/>
          <w:lang w:val="pt-BR"/>
        </w:rPr>
        <w:t>Parcelamento</w:t>
      </w:r>
      <w:r w:rsidR="00CB5E4B" w:rsidRPr="00815F3F">
        <w:rPr>
          <w:spacing w:val="-4"/>
          <w:sz w:val="24"/>
          <w:szCs w:val="24"/>
          <w:lang w:val="pt-BR"/>
        </w:rPr>
        <w:t xml:space="preserve"> </w:t>
      </w:r>
      <w:r w:rsidR="00CB5E4B" w:rsidRPr="00815F3F">
        <w:rPr>
          <w:sz w:val="24"/>
          <w:szCs w:val="24"/>
          <w:lang w:val="pt-BR"/>
        </w:rPr>
        <w:t>ou</w:t>
      </w:r>
      <w:r w:rsidR="00CB5E4B" w:rsidRPr="00815F3F">
        <w:rPr>
          <w:spacing w:val="-3"/>
          <w:sz w:val="24"/>
          <w:szCs w:val="24"/>
          <w:lang w:val="pt-BR"/>
        </w:rPr>
        <w:t xml:space="preserve"> </w:t>
      </w:r>
      <w:r w:rsidR="00CB5E4B" w:rsidRPr="00815F3F">
        <w:rPr>
          <w:sz w:val="24"/>
          <w:szCs w:val="24"/>
          <w:lang w:val="pt-BR"/>
        </w:rPr>
        <w:t>não</w:t>
      </w:r>
      <w:r w:rsidR="00CB5E4B" w:rsidRPr="00815F3F">
        <w:rPr>
          <w:spacing w:val="-4"/>
          <w:sz w:val="24"/>
          <w:szCs w:val="24"/>
          <w:lang w:val="pt-BR"/>
        </w:rPr>
        <w:t xml:space="preserve"> </w:t>
      </w:r>
      <w:r w:rsidR="00CB5E4B" w:rsidRPr="00815F3F">
        <w:rPr>
          <w:sz w:val="24"/>
          <w:szCs w:val="24"/>
          <w:lang w:val="pt-BR"/>
        </w:rPr>
        <w:t>da</w:t>
      </w:r>
      <w:r w:rsidR="00CB5E4B" w:rsidRPr="00815F3F">
        <w:rPr>
          <w:spacing w:val="-3"/>
          <w:sz w:val="24"/>
          <w:szCs w:val="24"/>
          <w:lang w:val="pt-BR"/>
        </w:rPr>
        <w:t xml:space="preserve"> </w:t>
      </w:r>
      <w:r w:rsidR="00CB5E4B" w:rsidRPr="00815F3F">
        <w:rPr>
          <w:sz w:val="24"/>
          <w:szCs w:val="24"/>
          <w:lang w:val="pt-BR"/>
        </w:rPr>
        <w:t>Solução</w:t>
      </w:r>
    </w:p>
    <w:p w14:paraId="3E511378" w14:textId="732804BA" w:rsidR="002D62A1" w:rsidRPr="00815F3F" w:rsidRDefault="002E5FE3" w:rsidP="002D62A1">
      <w:pPr>
        <w:pStyle w:val="PargrafodaLista"/>
        <w:tabs>
          <w:tab w:val="left" w:pos="396"/>
        </w:tabs>
        <w:spacing w:before="235" w:line="266" w:lineRule="auto"/>
        <w:ind w:left="426" w:right="-6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815F3F">
        <w:rPr>
          <w:rFonts w:ascii="Times New Roman" w:hAnsi="Times New Roman" w:cs="Times New Roman"/>
          <w:sz w:val="24"/>
          <w:szCs w:val="24"/>
          <w:lang w:val="pt-BR"/>
        </w:rPr>
        <w:t xml:space="preserve">12.1 </w:t>
      </w:r>
      <w:r w:rsidR="001F08CE" w:rsidRPr="00815F3F">
        <w:rPr>
          <w:rFonts w:ascii="Times New Roman" w:hAnsi="Times New Roman" w:cs="Times New Roman"/>
          <w:sz w:val="24"/>
          <w:szCs w:val="24"/>
          <w:lang w:val="pt-BR"/>
        </w:rPr>
        <w:t xml:space="preserve">O objeto da licitação é necessário para as atividades ligadas às Secretaria de Educação, os objetos contemplados por este ETP </w:t>
      </w:r>
      <w:r w:rsidR="001F08CE" w:rsidRPr="00815F3F">
        <w:rPr>
          <w:rFonts w:ascii="Times New Roman" w:hAnsi="Times New Roman" w:cs="Times New Roman"/>
          <w:b/>
          <w:bCs/>
          <w:sz w:val="24"/>
          <w:szCs w:val="24"/>
          <w:lang w:val="pt-BR"/>
        </w:rPr>
        <w:t>não serão</w:t>
      </w:r>
      <w:r w:rsidR="001F08CE" w:rsidRPr="00815F3F">
        <w:rPr>
          <w:rFonts w:ascii="Times New Roman" w:hAnsi="Times New Roman" w:cs="Times New Roman"/>
          <w:b/>
          <w:bCs/>
          <w:spacing w:val="1"/>
          <w:sz w:val="24"/>
          <w:szCs w:val="24"/>
          <w:lang w:val="pt-BR"/>
        </w:rPr>
        <w:t xml:space="preserve"> </w:t>
      </w:r>
      <w:r w:rsidR="001F08CE" w:rsidRPr="00815F3F">
        <w:rPr>
          <w:rFonts w:ascii="Times New Roman" w:hAnsi="Times New Roman" w:cs="Times New Roman"/>
          <w:b/>
          <w:bCs/>
          <w:sz w:val="24"/>
          <w:szCs w:val="24"/>
          <w:lang w:val="pt-BR"/>
        </w:rPr>
        <w:t>parcelados</w:t>
      </w:r>
      <w:r w:rsidR="001F08CE" w:rsidRPr="00815F3F">
        <w:rPr>
          <w:rFonts w:ascii="Times New Roman" w:hAnsi="Times New Roman" w:cs="Times New Roman"/>
          <w:sz w:val="24"/>
          <w:szCs w:val="24"/>
          <w:lang w:val="pt-BR"/>
        </w:rPr>
        <w:t>, tendo em vista, a economia de escala, redução dos custos e maior vantagem na contratação do mesmo fornecedor ou o objeto configura sistema único e integrado ou a padronização e escolha levou a fornecedor exclusivo.</w:t>
      </w:r>
      <w:r w:rsidR="001F08CE" w:rsidRPr="00815F3F">
        <w:rPr>
          <w:sz w:val="24"/>
          <w:szCs w:val="24"/>
          <w:lang w:val="pt-BR"/>
        </w:rPr>
        <w:t xml:space="preserve">    </w:t>
      </w:r>
    </w:p>
    <w:p w14:paraId="4559664D" w14:textId="77777777" w:rsidR="00CA7612" w:rsidRPr="00815F3F" w:rsidRDefault="00CA7612" w:rsidP="002D62A1">
      <w:pPr>
        <w:tabs>
          <w:tab w:val="left" w:pos="1153"/>
        </w:tabs>
        <w:spacing w:before="1" w:line="268" w:lineRule="auto"/>
        <w:ind w:right="-6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58D889ED" w14:textId="76DF9EC0" w:rsidR="00CA7612" w:rsidRPr="00815F3F" w:rsidRDefault="00CA7612" w:rsidP="00AA67A8">
      <w:pPr>
        <w:pStyle w:val="PargrafodaLista"/>
        <w:tabs>
          <w:tab w:val="left" w:pos="1153"/>
        </w:tabs>
        <w:spacing w:before="1" w:line="268" w:lineRule="auto"/>
        <w:ind w:left="426" w:right="-6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815F3F">
        <w:rPr>
          <w:rFonts w:ascii="Times New Roman" w:hAnsi="Times New Roman" w:cs="Times New Roman"/>
          <w:sz w:val="24"/>
          <w:szCs w:val="24"/>
          <w:lang w:val="pt-BR"/>
        </w:rPr>
        <w:t>1</w:t>
      </w:r>
      <w:r w:rsidR="00270111" w:rsidRPr="00815F3F">
        <w:rPr>
          <w:rFonts w:ascii="Times New Roman" w:hAnsi="Times New Roman" w:cs="Times New Roman"/>
          <w:sz w:val="24"/>
          <w:szCs w:val="24"/>
          <w:lang w:val="pt-BR"/>
        </w:rPr>
        <w:t>2</w:t>
      </w:r>
      <w:r w:rsidRPr="00815F3F">
        <w:rPr>
          <w:rFonts w:ascii="Times New Roman" w:hAnsi="Times New Roman" w:cs="Times New Roman"/>
          <w:sz w:val="24"/>
          <w:szCs w:val="24"/>
          <w:lang w:val="pt-BR"/>
        </w:rPr>
        <w:t>.</w:t>
      </w:r>
      <w:r w:rsidR="00270111" w:rsidRPr="00815F3F">
        <w:rPr>
          <w:rFonts w:ascii="Times New Roman" w:hAnsi="Times New Roman" w:cs="Times New Roman"/>
          <w:sz w:val="24"/>
          <w:szCs w:val="24"/>
          <w:lang w:val="pt-BR"/>
        </w:rPr>
        <w:t>2</w:t>
      </w:r>
      <w:r w:rsidRPr="00815F3F">
        <w:rPr>
          <w:rFonts w:ascii="Times New Roman" w:hAnsi="Times New Roman" w:cs="Times New Roman"/>
          <w:sz w:val="24"/>
          <w:szCs w:val="24"/>
          <w:lang w:val="pt-BR"/>
        </w:rPr>
        <w:t xml:space="preserve"> Esta solução está amparada pelo Art. 40, da Lei </w:t>
      </w:r>
      <w:r w:rsidR="008373A1" w:rsidRPr="00815F3F">
        <w:rPr>
          <w:rFonts w:ascii="Times New Roman" w:hAnsi="Times New Roman" w:cs="Times New Roman"/>
          <w:sz w:val="24"/>
          <w:szCs w:val="24"/>
          <w:lang w:val="pt-BR"/>
        </w:rPr>
        <w:t>nº 14.133</w:t>
      </w:r>
      <w:r w:rsidRPr="00815F3F">
        <w:rPr>
          <w:rFonts w:ascii="Times New Roman" w:hAnsi="Times New Roman" w:cs="Times New Roman"/>
          <w:sz w:val="24"/>
          <w:szCs w:val="24"/>
          <w:lang w:val="pt-BR"/>
        </w:rPr>
        <w:t>/21</w:t>
      </w:r>
      <w:r w:rsidR="002A0375" w:rsidRPr="00815F3F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14:paraId="7743DDEB" w14:textId="674FE879" w:rsidR="00601609" w:rsidRPr="00815F3F" w:rsidRDefault="00A17ED5" w:rsidP="00AA67A8">
      <w:pPr>
        <w:pStyle w:val="PargrafodaLista"/>
        <w:tabs>
          <w:tab w:val="left" w:pos="396"/>
        </w:tabs>
        <w:spacing w:before="235" w:line="268" w:lineRule="auto"/>
        <w:ind w:left="426" w:right="-6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815F3F">
        <w:rPr>
          <w:rFonts w:ascii="Times New Roman" w:hAnsi="Times New Roman" w:cs="Times New Roman"/>
          <w:sz w:val="24"/>
          <w:szCs w:val="24"/>
          <w:lang w:val="pt-BR"/>
        </w:rPr>
        <w:t>1</w:t>
      </w:r>
      <w:r w:rsidR="00270111" w:rsidRPr="00815F3F">
        <w:rPr>
          <w:rFonts w:ascii="Times New Roman" w:hAnsi="Times New Roman" w:cs="Times New Roman"/>
          <w:sz w:val="24"/>
          <w:szCs w:val="24"/>
          <w:lang w:val="pt-BR"/>
        </w:rPr>
        <w:t>2</w:t>
      </w:r>
      <w:r w:rsidRPr="00815F3F">
        <w:rPr>
          <w:rFonts w:ascii="Times New Roman" w:hAnsi="Times New Roman" w:cs="Times New Roman"/>
          <w:sz w:val="24"/>
          <w:szCs w:val="24"/>
          <w:lang w:val="pt-BR"/>
        </w:rPr>
        <w:t>.</w:t>
      </w:r>
      <w:r w:rsidR="00270111" w:rsidRPr="00815F3F">
        <w:rPr>
          <w:rFonts w:ascii="Times New Roman" w:hAnsi="Times New Roman" w:cs="Times New Roman"/>
          <w:sz w:val="24"/>
          <w:szCs w:val="24"/>
          <w:lang w:val="pt-BR"/>
        </w:rPr>
        <w:t>3</w:t>
      </w:r>
      <w:r w:rsidRPr="00815F3F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hAnsi="Times New Roman" w:cs="Times New Roman"/>
          <w:spacing w:val="54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hAnsi="Times New Roman" w:cs="Times New Roman"/>
          <w:sz w:val="24"/>
          <w:szCs w:val="24"/>
          <w:lang w:val="pt-BR"/>
        </w:rPr>
        <w:t>A</w:t>
      </w:r>
      <w:r w:rsidR="00CB5E4B" w:rsidRPr="00815F3F">
        <w:rPr>
          <w:rFonts w:ascii="Times New Roman" w:hAnsi="Times New Roman" w:cs="Times New Roman"/>
          <w:spacing w:val="55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hAnsi="Times New Roman" w:cs="Times New Roman"/>
          <w:sz w:val="24"/>
          <w:szCs w:val="24"/>
          <w:lang w:val="pt-BR"/>
        </w:rPr>
        <w:t>súmula</w:t>
      </w:r>
      <w:r w:rsidR="00CB5E4B" w:rsidRPr="00815F3F">
        <w:rPr>
          <w:rFonts w:ascii="Times New Roman" w:hAnsi="Times New Roman" w:cs="Times New Roman"/>
          <w:spacing w:val="54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hAnsi="Times New Roman" w:cs="Times New Roman"/>
          <w:sz w:val="24"/>
          <w:szCs w:val="24"/>
          <w:lang w:val="pt-BR"/>
        </w:rPr>
        <w:t>247</w:t>
      </w:r>
      <w:r w:rsidR="00CB5E4B" w:rsidRPr="00815F3F">
        <w:rPr>
          <w:rFonts w:ascii="Times New Roman" w:hAnsi="Times New Roman" w:cs="Times New Roman"/>
          <w:spacing w:val="55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hAnsi="Times New Roman" w:cs="Times New Roman"/>
          <w:sz w:val="24"/>
          <w:szCs w:val="24"/>
          <w:lang w:val="pt-BR"/>
        </w:rPr>
        <w:t>do</w:t>
      </w:r>
      <w:r w:rsidR="00CB5E4B" w:rsidRPr="00815F3F">
        <w:rPr>
          <w:rFonts w:ascii="Times New Roman" w:hAnsi="Times New Roman" w:cs="Times New Roman"/>
          <w:spacing w:val="54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hAnsi="Times New Roman" w:cs="Times New Roman"/>
          <w:sz w:val="24"/>
          <w:szCs w:val="24"/>
          <w:lang w:val="pt-BR"/>
        </w:rPr>
        <w:t>Tribunal</w:t>
      </w:r>
      <w:r w:rsidR="00CB5E4B" w:rsidRPr="00815F3F">
        <w:rPr>
          <w:rFonts w:ascii="Times New Roman" w:hAnsi="Times New Roman" w:cs="Times New Roman"/>
          <w:spacing w:val="55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hAnsi="Times New Roman" w:cs="Times New Roman"/>
          <w:sz w:val="24"/>
          <w:szCs w:val="24"/>
          <w:lang w:val="pt-BR"/>
        </w:rPr>
        <w:t>de</w:t>
      </w:r>
      <w:r w:rsidR="00CB5E4B" w:rsidRPr="00815F3F">
        <w:rPr>
          <w:rFonts w:ascii="Times New Roman" w:hAnsi="Times New Roman" w:cs="Times New Roman"/>
          <w:spacing w:val="54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hAnsi="Times New Roman" w:cs="Times New Roman"/>
          <w:sz w:val="24"/>
          <w:szCs w:val="24"/>
          <w:lang w:val="pt-BR"/>
        </w:rPr>
        <w:t>Contas</w:t>
      </w:r>
      <w:r w:rsidR="00CB5E4B" w:rsidRPr="00815F3F">
        <w:rPr>
          <w:rFonts w:ascii="Times New Roman" w:hAnsi="Times New Roman" w:cs="Times New Roman"/>
          <w:spacing w:val="55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hAnsi="Times New Roman" w:cs="Times New Roman"/>
          <w:sz w:val="24"/>
          <w:szCs w:val="24"/>
          <w:lang w:val="pt-BR"/>
        </w:rPr>
        <w:t>da</w:t>
      </w:r>
      <w:r w:rsidR="00CB5E4B" w:rsidRPr="00815F3F">
        <w:rPr>
          <w:rFonts w:ascii="Times New Roman" w:hAnsi="Times New Roman" w:cs="Times New Roman"/>
          <w:spacing w:val="54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hAnsi="Times New Roman" w:cs="Times New Roman"/>
          <w:sz w:val="24"/>
          <w:szCs w:val="24"/>
          <w:lang w:val="pt-BR"/>
        </w:rPr>
        <w:t>União</w:t>
      </w:r>
      <w:r w:rsidR="00CB5E4B" w:rsidRPr="00815F3F">
        <w:rPr>
          <w:rFonts w:ascii="Times New Roman" w:hAnsi="Times New Roman" w:cs="Times New Roman"/>
          <w:spacing w:val="55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hAnsi="Times New Roman" w:cs="Times New Roman"/>
          <w:sz w:val="24"/>
          <w:szCs w:val="24"/>
          <w:lang w:val="pt-BR"/>
        </w:rPr>
        <w:t>é</w:t>
      </w:r>
      <w:r w:rsidR="00CB5E4B" w:rsidRPr="00815F3F">
        <w:rPr>
          <w:rFonts w:ascii="Times New Roman" w:hAnsi="Times New Roman" w:cs="Times New Roman"/>
          <w:spacing w:val="54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hAnsi="Times New Roman" w:cs="Times New Roman"/>
          <w:sz w:val="24"/>
          <w:szCs w:val="24"/>
          <w:lang w:val="pt-BR"/>
        </w:rPr>
        <w:t>tácita</w:t>
      </w:r>
      <w:r w:rsidR="00CB5E4B" w:rsidRPr="00815F3F">
        <w:rPr>
          <w:rFonts w:ascii="Times New Roman" w:hAnsi="Times New Roman" w:cs="Times New Roman"/>
          <w:spacing w:val="55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hAnsi="Times New Roman" w:cs="Times New Roman"/>
          <w:sz w:val="24"/>
          <w:szCs w:val="24"/>
          <w:lang w:val="pt-BR"/>
        </w:rPr>
        <w:t>ao</w:t>
      </w:r>
      <w:r w:rsidR="00CB5E4B" w:rsidRPr="00815F3F">
        <w:rPr>
          <w:rFonts w:ascii="Times New Roman" w:hAnsi="Times New Roman" w:cs="Times New Roman"/>
          <w:spacing w:val="55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hAnsi="Times New Roman" w:cs="Times New Roman"/>
          <w:sz w:val="24"/>
          <w:szCs w:val="24"/>
          <w:lang w:val="pt-BR"/>
        </w:rPr>
        <w:t>afirmar:</w:t>
      </w:r>
      <w:r w:rsidR="00CB5E4B" w:rsidRPr="00815F3F">
        <w:rPr>
          <w:rFonts w:ascii="Times New Roman" w:hAnsi="Times New Roman" w:cs="Times New Roman"/>
          <w:spacing w:val="54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hAnsi="Times New Roman" w:cs="Times New Roman"/>
          <w:sz w:val="24"/>
          <w:szCs w:val="24"/>
          <w:lang w:val="pt-BR"/>
        </w:rPr>
        <w:t>É</w:t>
      </w:r>
      <w:r w:rsidR="00CB5E4B" w:rsidRPr="00815F3F">
        <w:rPr>
          <w:rFonts w:ascii="Times New Roman" w:hAnsi="Times New Roman" w:cs="Times New Roman"/>
          <w:spacing w:val="55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hAnsi="Times New Roman" w:cs="Times New Roman"/>
          <w:sz w:val="24"/>
          <w:szCs w:val="24"/>
          <w:lang w:val="pt-BR"/>
        </w:rPr>
        <w:t>obrigatória</w:t>
      </w:r>
      <w:r w:rsidR="00CB5E4B" w:rsidRPr="00815F3F">
        <w:rPr>
          <w:rFonts w:ascii="Times New Roman" w:hAnsi="Times New Roman" w:cs="Times New Roman"/>
          <w:spacing w:val="54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hAnsi="Times New Roman" w:cs="Times New Roman"/>
          <w:sz w:val="24"/>
          <w:szCs w:val="24"/>
          <w:lang w:val="pt-BR"/>
        </w:rPr>
        <w:t>a</w:t>
      </w:r>
      <w:r w:rsidR="001B71A2" w:rsidRPr="00815F3F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hAnsi="Times New Roman" w:cs="Times New Roman"/>
          <w:spacing w:val="-56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hAnsi="Times New Roman" w:cs="Times New Roman"/>
          <w:sz w:val="24"/>
          <w:szCs w:val="24"/>
          <w:lang w:val="pt-BR"/>
        </w:rPr>
        <w:t>admissão da adjudicação por item e não por preço global, nos editais das licitações para a</w:t>
      </w:r>
      <w:r w:rsidR="00CB5E4B" w:rsidRPr="00815F3F">
        <w:rPr>
          <w:rFonts w:ascii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hAnsi="Times New Roman" w:cs="Times New Roman"/>
          <w:sz w:val="24"/>
          <w:szCs w:val="24"/>
          <w:lang w:val="pt-BR"/>
        </w:rPr>
        <w:t>contratação de obras, serviços, compras e alienações, cujo objeto seja divisível, desde que</w:t>
      </w:r>
      <w:r w:rsidR="00CB5E4B" w:rsidRPr="00815F3F">
        <w:rPr>
          <w:rFonts w:ascii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hAnsi="Times New Roman" w:cs="Times New Roman"/>
          <w:sz w:val="24"/>
          <w:szCs w:val="24"/>
          <w:lang w:val="pt-BR"/>
        </w:rPr>
        <w:t>não haja prejuízo para o conjunto ou complexo ou perda de economia de escala, tendo em</w:t>
      </w:r>
      <w:r w:rsidR="00CB5E4B" w:rsidRPr="00815F3F">
        <w:rPr>
          <w:rFonts w:ascii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hAnsi="Times New Roman" w:cs="Times New Roman"/>
          <w:sz w:val="24"/>
          <w:szCs w:val="24"/>
          <w:lang w:val="pt-BR"/>
        </w:rPr>
        <w:t>vista o objetivo de propiciar a ampla participação de licitantes que, embora não dispondo de</w:t>
      </w:r>
      <w:r w:rsidR="00CB5E4B" w:rsidRPr="00815F3F">
        <w:rPr>
          <w:rFonts w:ascii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hAnsi="Times New Roman" w:cs="Times New Roman"/>
          <w:sz w:val="24"/>
          <w:szCs w:val="24"/>
          <w:lang w:val="pt-BR"/>
        </w:rPr>
        <w:t>capacidade para a execução, fornecimento ou aquisição da totalidade do objeto, possam</w:t>
      </w:r>
      <w:r w:rsidR="00CB5E4B" w:rsidRPr="00815F3F">
        <w:rPr>
          <w:rFonts w:ascii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hAnsi="Times New Roman" w:cs="Times New Roman"/>
          <w:sz w:val="24"/>
          <w:szCs w:val="24"/>
          <w:lang w:val="pt-BR"/>
        </w:rPr>
        <w:t xml:space="preserve">fazê-lo com </w:t>
      </w:r>
    </w:p>
    <w:p w14:paraId="642C13BC" w14:textId="39B1DBA3" w:rsidR="00F873C6" w:rsidRPr="00815F3F" w:rsidRDefault="00CB5E4B" w:rsidP="00AA67A8">
      <w:pPr>
        <w:pStyle w:val="PargrafodaLista"/>
        <w:tabs>
          <w:tab w:val="left" w:pos="396"/>
        </w:tabs>
        <w:spacing w:before="235" w:line="268" w:lineRule="auto"/>
        <w:ind w:left="426" w:right="-6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815F3F">
        <w:rPr>
          <w:rFonts w:ascii="Times New Roman" w:hAnsi="Times New Roman" w:cs="Times New Roman"/>
          <w:sz w:val="24"/>
          <w:szCs w:val="24"/>
          <w:lang w:val="pt-BR"/>
        </w:rPr>
        <w:t>relação a itens ou unidades autônomas, devendo as exigências de habilitação</w:t>
      </w:r>
      <w:r w:rsidRPr="00815F3F">
        <w:rPr>
          <w:rFonts w:ascii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815F3F">
        <w:rPr>
          <w:rFonts w:ascii="Times New Roman" w:hAnsi="Times New Roman" w:cs="Times New Roman"/>
          <w:sz w:val="24"/>
          <w:szCs w:val="24"/>
          <w:lang w:val="pt-BR"/>
        </w:rPr>
        <w:t>adequar-se a essa divisibilidade.</w:t>
      </w:r>
    </w:p>
    <w:p w14:paraId="642C13BD" w14:textId="77777777" w:rsidR="00F873C6" w:rsidRPr="00815F3F" w:rsidRDefault="00F873C6" w:rsidP="00AA67A8">
      <w:pPr>
        <w:pStyle w:val="Corpodetexto"/>
        <w:spacing w:before="7"/>
        <w:ind w:left="426" w:right="-6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642C13BE" w14:textId="6BFF2411" w:rsidR="00F873C6" w:rsidRPr="00815F3F" w:rsidRDefault="00270111" w:rsidP="00AA67A8">
      <w:pPr>
        <w:pStyle w:val="PargrafodaLista"/>
        <w:tabs>
          <w:tab w:val="left" w:pos="365"/>
        </w:tabs>
        <w:spacing w:before="1" w:line="273" w:lineRule="auto"/>
        <w:ind w:left="426" w:right="-6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12.4</w:t>
      </w:r>
      <w:r w:rsidRPr="00815F3F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 xml:space="preserve"> </w:t>
      </w:r>
      <w:r w:rsidR="00621E8C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Sempre que possível, h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averá</w:t>
      </w:r>
      <w:r w:rsidR="00CB5E4B" w:rsidRPr="00815F3F">
        <w:rPr>
          <w:rFonts w:ascii="Times New Roman" w:eastAsia="Times New Roman" w:hAnsi="Times New Roman" w:cs="Times New Roman"/>
          <w:spacing w:val="16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o</w:t>
      </w:r>
      <w:r w:rsidR="00CB5E4B" w:rsidRPr="00815F3F">
        <w:rPr>
          <w:rFonts w:ascii="Times New Roman" w:eastAsia="Times New Roman" w:hAnsi="Times New Roman" w:cs="Times New Roman"/>
          <w:spacing w:val="16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parcelamento</w:t>
      </w:r>
      <w:r w:rsidR="00CB5E4B" w:rsidRPr="00815F3F">
        <w:rPr>
          <w:rFonts w:ascii="Times New Roman" w:eastAsia="Times New Roman" w:hAnsi="Times New Roman" w:cs="Times New Roman"/>
          <w:spacing w:val="16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da</w:t>
      </w:r>
      <w:r w:rsidR="00CB5E4B" w:rsidRPr="00815F3F">
        <w:rPr>
          <w:rFonts w:ascii="Times New Roman" w:eastAsia="Times New Roman" w:hAnsi="Times New Roman" w:cs="Times New Roman"/>
          <w:spacing w:val="16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solução</w:t>
      </w:r>
      <w:r w:rsidR="00CB5E4B" w:rsidRPr="00815F3F">
        <w:rPr>
          <w:rFonts w:ascii="Times New Roman" w:eastAsia="Times New Roman" w:hAnsi="Times New Roman" w:cs="Times New Roman"/>
          <w:spacing w:val="16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como</w:t>
      </w:r>
      <w:r w:rsidR="00CB5E4B" w:rsidRPr="00815F3F">
        <w:rPr>
          <w:rFonts w:ascii="Times New Roman" w:eastAsia="Times New Roman" w:hAnsi="Times New Roman" w:cs="Times New Roman"/>
          <w:spacing w:val="16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forma</w:t>
      </w:r>
      <w:r w:rsidR="00CB5E4B" w:rsidRPr="00815F3F">
        <w:rPr>
          <w:rFonts w:ascii="Times New Roman" w:eastAsia="Times New Roman" w:hAnsi="Times New Roman" w:cs="Times New Roman"/>
          <w:spacing w:val="16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de</w:t>
      </w:r>
      <w:r w:rsidR="00CB5E4B" w:rsidRPr="00815F3F">
        <w:rPr>
          <w:rFonts w:ascii="Times New Roman" w:eastAsia="Times New Roman" w:hAnsi="Times New Roman" w:cs="Times New Roman"/>
          <w:spacing w:val="16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evitar</w:t>
      </w:r>
      <w:r w:rsidR="00CB5E4B" w:rsidRPr="00815F3F">
        <w:rPr>
          <w:rFonts w:ascii="Times New Roman" w:eastAsia="Times New Roman" w:hAnsi="Times New Roman" w:cs="Times New Roman"/>
          <w:spacing w:val="16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erros</w:t>
      </w:r>
      <w:r w:rsidR="00CB5E4B" w:rsidRPr="00815F3F">
        <w:rPr>
          <w:rFonts w:ascii="Times New Roman" w:eastAsia="Times New Roman" w:hAnsi="Times New Roman" w:cs="Times New Roman"/>
          <w:spacing w:val="16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decorrentes</w:t>
      </w:r>
      <w:r w:rsidR="00CB5E4B" w:rsidRPr="00815F3F">
        <w:rPr>
          <w:rFonts w:ascii="Times New Roman" w:eastAsia="Times New Roman" w:hAnsi="Times New Roman" w:cs="Times New Roman"/>
          <w:spacing w:val="16"/>
          <w:sz w:val="24"/>
          <w:szCs w:val="24"/>
          <w:lang w:val="pt-BR"/>
        </w:rPr>
        <w:t xml:space="preserve"> </w:t>
      </w:r>
      <w:r w:rsidR="008373A1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da</w:t>
      </w:r>
      <w:r w:rsidR="008373A1" w:rsidRPr="00815F3F">
        <w:rPr>
          <w:rFonts w:ascii="Times New Roman" w:eastAsia="Times New Roman" w:hAnsi="Times New Roman" w:cs="Times New Roman"/>
          <w:spacing w:val="16"/>
          <w:sz w:val="24"/>
          <w:szCs w:val="24"/>
          <w:lang w:val="pt-BR"/>
        </w:rPr>
        <w:t>s operações</w:t>
      </w:r>
      <w:r w:rsidR="00CB5E4B" w:rsidRPr="00815F3F">
        <w:rPr>
          <w:rFonts w:ascii="Times New Roman" w:eastAsia="Times New Roman" w:hAnsi="Times New Roman" w:cs="Times New Roman"/>
          <w:spacing w:val="-56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de uma licitação exageradamente extensa e </w:t>
      </w:r>
      <w:r w:rsidR="00621E8C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cujos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itens sejam de segmentos diferentes.</w:t>
      </w:r>
    </w:p>
    <w:p w14:paraId="642C13C0" w14:textId="77777777" w:rsidR="00F873C6" w:rsidRPr="00815F3F" w:rsidRDefault="00F873C6" w:rsidP="000523EC">
      <w:pPr>
        <w:pStyle w:val="Corpodetexto"/>
        <w:ind w:right="-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</w:pPr>
    </w:p>
    <w:p w14:paraId="4900CCCA" w14:textId="54E34EE8" w:rsidR="005C75A6" w:rsidRPr="00815F3F" w:rsidRDefault="00433629" w:rsidP="009F4F59">
      <w:pPr>
        <w:pStyle w:val="Ttulo1"/>
        <w:spacing w:before="254"/>
        <w:ind w:left="426" w:right="-142" w:firstLine="0"/>
        <w:jc w:val="both"/>
        <w:rPr>
          <w:sz w:val="24"/>
          <w:szCs w:val="24"/>
          <w:lang w:val="pt-BR"/>
        </w:rPr>
      </w:pPr>
      <w:bookmarkStart w:id="8" w:name="10._Contratações_Correlatas_e/ou_Interde"/>
      <w:bookmarkEnd w:id="8"/>
      <w:r w:rsidRPr="00815F3F">
        <w:rPr>
          <w:sz w:val="24"/>
          <w:szCs w:val="24"/>
          <w:lang w:val="pt-BR"/>
        </w:rPr>
        <w:t>1</w:t>
      </w:r>
      <w:r w:rsidR="007A1D04" w:rsidRPr="00815F3F">
        <w:rPr>
          <w:sz w:val="24"/>
          <w:szCs w:val="24"/>
          <w:lang w:val="pt-BR"/>
        </w:rPr>
        <w:t>3</w:t>
      </w:r>
      <w:r w:rsidRPr="00815F3F">
        <w:rPr>
          <w:sz w:val="24"/>
          <w:szCs w:val="24"/>
          <w:lang w:val="pt-BR"/>
        </w:rPr>
        <w:t xml:space="preserve">. </w:t>
      </w:r>
      <w:r w:rsidR="00CB5E4B" w:rsidRPr="00815F3F">
        <w:rPr>
          <w:sz w:val="24"/>
          <w:szCs w:val="24"/>
          <w:lang w:val="pt-BR"/>
        </w:rPr>
        <w:t>Contratações</w:t>
      </w:r>
      <w:r w:rsidR="00CB5E4B" w:rsidRPr="00815F3F">
        <w:rPr>
          <w:spacing w:val="-11"/>
          <w:sz w:val="24"/>
          <w:szCs w:val="24"/>
          <w:lang w:val="pt-BR"/>
        </w:rPr>
        <w:t xml:space="preserve"> </w:t>
      </w:r>
      <w:r w:rsidR="00CB5E4B" w:rsidRPr="00815F3F">
        <w:rPr>
          <w:sz w:val="24"/>
          <w:szCs w:val="24"/>
          <w:lang w:val="pt-BR"/>
        </w:rPr>
        <w:t>Correlatas</w:t>
      </w:r>
      <w:r w:rsidR="00CB5E4B" w:rsidRPr="00815F3F">
        <w:rPr>
          <w:spacing w:val="-11"/>
          <w:sz w:val="24"/>
          <w:szCs w:val="24"/>
          <w:lang w:val="pt-BR"/>
        </w:rPr>
        <w:t xml:space="preserve"> </w:t>
      </w:r>
      <w:r w:rsidR="00CB5E4B" w:rsidRPr="00815F3F">
        <w:rPr>
          <w:sz w:val="24"/>
          <w:szCs w:val="24"/>
          <w:lang w:val="pt-BR"/>
        </w:rPr>
        <w:t>e/ou</w:t>
      </w:r>
      <w:r w:rsidR="00CB5E4B" w:rsidRPr="00815F3F">
        <w:rPr>
          <w:spacing w:val="-10"/>
          <w:sz w:val="24"/>
          <w:szCs w:val="24"/>
          <w:lang w:val="pt-BR"/>
        </w:rPr>
        <w:t xml:space="preserve"> </w:t>
      </w:r>
      <w:r w:rsidR="00CB5E4B" w:rsidRPr="00815F3F">
        <w:rPr>
          <w:sz w:val="24"/>
          <w:szCs w:val="24"/>
          <w:lang w:val="pt-BR"/>
        </w:rPr>
        <w:t>Interdependentes</w:t>
      </w:r>
    </w:p>
    <w:p w14:paraId="38EDF7C2" w14:textId="77777777" w:rsidR="000523EC" w:rsidRPr="00815F3F" w:rsidRDefault="000523EC" w:rsidP="009F4F59">
      <w:pPr>
        <w:pStyle w:val="Ttulo1"/>
        <w:spacing w:before="254"/>
        <w:ind w:left="426" w:right="-142" w:firstLine="0"/>
        <w:jc w:val="both"/>
        <w:rPr>
          <w:sz w:val="24"/>
          <w:szCs w:val="24"/>
          <w:lang w:val="pt-BR"/>
        </w:rPr>
      </w:pPr>
    </w:p>
    <w:p w14:paraId="642C13C3" w14:textId="6A16626F" w:rsidR="00F873C6" w:rsidRPr="00815F3F" w:rsidRDefault="007A1D04" w:rsidP="009F4F59">
      <w:pPr>
        <w:pStyle w:val="PargrafodaLista"/>
        <w:tabs>
          <w:tab w:val="left" w:pos="426"/>
        </w:tabs>
        <w:spacing w:before="9"/>
        <w:ind w:left="426" w:right="-142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13.1 </w:t>
      </w:r>
      <w:r w:rsidR="00D80AE7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As contratações decorrentes deste processo </w:t>
      </w:r>
      <w:r w:rsidR="008B444F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não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serão seguidas de novas </w:t>
      </w:r>
      <w:r w:rsidR="008373A1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licitações</w:t>
      </w:r>
      <w:r w:rsidR="008B444F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</w:p>
    <w:p w14:paraId="1B50A2F8" w14:textId="77777777" w:rsidR="00550898" w:rsidRPr="00815F3F" w:rsidRDefault="00550898" w:rsidP="009F4F59">
      <w:pPr>
        <w:pStyle w:val="PargrafodaLista"/>
        <w:tabs>
          <w:tab w:val="left" w:pos="426"/>
        </w:tabs>
        <w:spacing w:before="9"/>
        <w:ind w:left="426" w:right="-142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642C13C4" w14:textId="6C836A5A" w:rsidR="00F873C6" w:rsidRPr="00815F3F" w:rsidRDefault="00D80AE7" w:rsidP="009F4F59">
      <w:pPr>
        <w:pStyle w:val="PargrafodaLista"/>
        <w:numPr>
          <w:ilvl w:val="1"/>
          <w:numId w:val="9"/>
        </w:numPr>
        <w:tabs>
          <w:tab w:val="left" w:pos="993"/>
        </w:tabs>
        <w:ind w:left="851" w:right="-142" w:hanging="425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 </w:t>
      </w:r>
      <w:r w:rsidR="00966CE1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Aquisição de</w:t>
      </w:r>
      <w:r w:rsidR="00DB44E0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material inclusivo</w:t>
      </w:r>
      <w:r w:rsidR="00712FCD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. </w:t>
      </w:r>
    </w:p>
    <w:p w14:paraId="23D4BB49" w14:textId="77777777" w:rsidR="00550898" w:rsidRPr="00815F3F" w:rsidRDefault="00550898" w:rsidP="009F4F59">
      <w:pPr>
        <w:pStyle w:val="PargrafodaLista"/>
        <w:tabs>
          <w:tab w:val="left" w:pos="993"/>
        </w:tabs>
        <w:ind w:left="851" w:right="-142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6B6B9D32" w14:textId="24B96009" w:rsidR="00D80AE7" w:rsidRPr="00815F3F" w:rsidRDefault="007A1D04" w:rsidP="009F4F59">
      <w:pPr>
        <w:pStyle w:val="PargrafodaLista"/>
        <w:numPr>
          <w:ilvl w:val="1"/>
          <w:numId w:val="9"/>
        </w:numPr>
        <w:tabs>
          <w:tab w:val="left" w:pos="348"/>
          <w:tab w:val="left" w:pos="993"/>
        </w:tabs>
        <w:ind w:left="851" w:right="-142" w:hanging="425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</w:t>
      </w:r>
      <w:r w:rsidR="3276931A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O presente ETP versará especificamente sobre a </w:t>
      </w:r>
      <w:r w:rsidR="003B5F06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aquisição</w:t>
      </w:r>
      <w:r w:rsidR="3276931A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de</w:t>
      </w:r>
      <w:r w:rsidR="00BD2A49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</w:t>
      </w:r>
      <w:r w:rsidR="00DB44E0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material inclusivo</w:t>
      </w:r>
      <w:r w:rsidR="00192C5F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</w:p>
    <w:p w14:paraId="642C13CB" w14:textId="6C2D5326" w:rsidR="00F873C6" w:rsidRPr="00815F3F" w:rsidRDefault="007A1D04" w:rsidP="009F4F59">
      <w:pPr>
        <w:pStyle w:val="Ttulo1"/>
        <w:numPr>
          <w:ilvl w:val="0"/>
          <w:numId w:val="9"/>
        </w:numPr>
        <w:tabs>
          <w:tab w:val="left" w:pos="519"/>
        </w:tabs>
        <w:spacing w:before="153"/>
        <w:ind w:right="-142" w:hanging="42"/>
        <w:jc w:val="both"/>
        <w:rPr>
          <w:sz w:val="24"/>
          <w:szCs w:val="24"/>
          <w:lang w:val="pt-BR"/>
        </w:rPr>
      </w:pPr>
      <w:bookmarkStart w:id="9" w:name="11._Alinhamento_entre_a_Contratação_e_o_"/>
      <w:bookmarkEnd w:id="9"/>
      <w:r w:rsidRPr="00815F3F">
        <w:rPr>
          <w:sz w:val="24"/>
          <w:szCs w:val="24"/>
          <w:lang w:val="pt-BR"/>
        </w:rPr>
        <w:t xml:space="preserve">. </w:t>
      </w:r>
      <w:r w:rsidR="00CB5E4B" w:rsidRPr="00815F3F">
        <w:rPr>
          <w:sz w:val="24"/>
          <w:szCs w:val="24"/>
          <w:lang w:val="pt-BR"/>
        </w:rPr>
        <w:t>Alinhamento</w:t>
      </w:r>
      <w:r w:rsidR="00CB5E4B" w:rsidRPr="00815F3F">
        <w:rPr>
          <w:spacing w:val="-7"/>
          <w:sz w:val="24"/>
          <w:szCs w:val="24"/>
          <w:lang w:val="pt-BR"/>
        </w:rPr>
        <w:t xml:space="preserve"> </w:t>
      </w:r>
      <w:r w:rsidR="00CB5E4B" w:rsidRPr="00815F3F">
        <w:rPr>
          <w:sz w:val="24"/>
          <w:szCs w:val="24"/>
          <w:lang w:val="pt-BR"/>
        </w:rPr>
        <w:t>entre</w:t>
      </w:r>
      <w:r w:rsidR="00CB5E4B" w:rsidRPr="00815F3F">
        <w:rPr>
          <w:spacing w:val="-7"/>
          <w:sz w:val="24"/>
          <w:szCs w:val="24"/>
          <w:lang w:val="pt-BR"/>
        </w:rPr>
        <w:t xml:space="preserve"> </w:t>
      </w:r>
      <w:r w:rsidR="00CB5E4B" w:rsidRPr="00815F3F">
        <w:rPr>
          <w:sz w:val="24"/>
          <w:szCs w:val="24"/>
          <w:lang w:val="pt-BR"/>
        </w:rPr>
        <w:t>a</w:t>
      </w:r>
      <w:r w:rsidR="00CB5E4B" w:rsidRPr="00815F3F">
        <w:rPr>
          <w:spacing w:val="-6"/>
          <w:sz w:val="24"/>
          <w:szCs w:val="24"/>
          <w:lang w:val="pt-BR"/>
        </w:rPr>
        <w:t xml:space="preserve"> </w:t>
      </w:r>
      <w:r w:rsidR="00CB5E4B" w:rsidRPr="00815F3F">
        <w:rPr>
          <w:sz w:val="24"/>
          <w:szCs w:val="24"/>
          <w:lang w:val="pt-BR"/>
        </w:rPr>
        <w:t>Contratação</w:t>
      </w:r>
      <w:r w:rsidR="00CB5E4B" w:rsidRPr="00815F3F">
        <w:rPr>
          <w:spacing w:val="-7"/>
          <w:sz w:val="24"/>
          <w:szCs w:val="24"/>
          <w:lang w:val="pt-BR"/>
        </w:rPr>
        <w:t xml:space="preserve"> </w:t>
      </w:r>
      <w:r w:rsidR="00CB5E4B" w:rsidRPr="00815F3F">
        <w:rPr>
          <w:sz w:val="24"/>
          <w:szCs w:val="24"/>
          <w:lang w:val="pt-BR"/>
        </w:rPr>
        <w:t>e</w:t>
      </w:r>
      <w:r w:rsidR="00CB5E4B" w:rsidRPr="00815F3F">
        <w:rPr>
          <w:spacing w:val="-7"/>
          <w:sz w:val="24"/>
          <w:szCs w:val="24"/>
          <w:lang w:val="pt-BR"/>
        </w:rPr>
        <w:t xml:space="preserve"> </w:t>
      </w:r>
      <w:r w:rsidR="00CB5E4B" w:rsidRPr="00815F3F">
        <w:rPr>
          <w:sz w:val="24"/>
          <w:szCs w:val="24"/>
          <w:lang w:val="pt-BR"/>
        </w:rPr>
        <w:t>o</w:t>
      </w:r>
      <w:r w:rsidR="00CB5E4B" w:rsidRPr="00815F3F">
        <w:rPr>
          <w:spacing w:val="-6"/>
          <w:sz w:val="24"/>
          <w:szCs w:val="24"/>
          <w:lang w:val="pt-BR"/>
        </w:rPr>
        <w:t xml:space="preserve"> </w:t>
      </w:r>
      <w:r w:rsidR="00CB5E4B" w:rsidRPr="00815F3F">
        <w:rPr>
          <w:sz w:val="24"/>
          <w:szCs w:val="24"/>
          <w:lang w:val="pt-BR"/>
        </w:rPr>
        <w:t>Planejamento</w:t>
      </w:r>
    </w:p>
    <w:p w14:paraId="642C13CC" w14:textId="6C8245D9" w:rsidR="00F873C6" w:rsidRPr="00815F3F" w:rsidRDefault="007A1D04" w:rsidP="009F4F59">
      <w:pPr>
        <w:pStyle w:val="PargrafodaLista"/>
        <w:tabs>
          <w:tab w:val="left" w:pos="426"/>
        </w:tabs>
        <w:spacing w:before="235" w:line="268" w:lineRule="auto"/>
        <w:ind w:left="426" w:right="-142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14.1 </w:t>
      </w:r>
      <w:r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As aquisições têm por finalidade atender as necessidades elencadas e priorizadas em</w:t>
      </w:r>
      <w:r w:rsidR="00CB5E4B" w:rsidRPr="00815F3F">
        <w:rPr>
          <w:rFonts w:ascii="Times New Roman" w:eastAsia="Times New Roman" w:hAnsi="Times New Roman" w:cs="Times New Roman"/>
          <w:spacing w:val="-56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reunião com </w:t>
      </w:r>
      <w:r w:rsidR="00DD694C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o Departamento de Compras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e Ordenador de Despesas, além de</w:t>
      </w:r>
      <w:r w:rsidR="00CB5E4B" w:rsidRPr="00815F3F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levantamento de necessidades realizado.</w:t>
      </w:r>
    </w:p>
    <w:p w14:paraId="791E8268" w14:textId="1E2D0F89" w:rsidR="00D42F4C" w:rsidRPr="00815F3F" w:rsidRDefault="00433629" w:rsidP="009F4F59">
      <w:pPr>
        <w:pStyle w:val="PargrafodaLista"/>
        <w:numPr>
          <w:ilvl w:val="1"/>
          <w:numId w:val="9"/>
        </w:numPr>
        <w:tabs>
          <w:tab w:val="left" w:pos="426"/>
        </w:tabs>
        <w:spacing w:before="235" w:line="268" w:lineRule="auto"/>
        <w:ind w:left="426" w:right="-142" w:firstLine="0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</w:t>
      </w:r>
      <w:r w:rsidR="00C176C2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O Planejamento da contratação está em conformidade com item 4 deste estudo.</w:t>
      </w:r>
    </w:p>
    <w:p w14:paraId="642C13CF" w14:textId="41149F76" w:rsidR="00F873C6" w:rsidRPr="00815F3F" w:rsidRDefault="00C176C2" w:rsidP="009F4F59">
      <w:pPr>
        <w:pStyle w:val="Ttulo1"/>
        <w:numPr>
          <w:ilvl w:val="0"/>
          <w:numId w:val="9"/>
        </w:numPr>
        <w:tabs>
          <w:tab w:val="left" w:pos="519"/>
        </w:tabs>
        <w:spacing w:before="140"/>
        <w:ind w:right="-142" w:hanging="42"/>
        <w:jc w:val="both"/>
        <w:rPr>
          <w:sz w:val="24"/>
          <w:szCs w:val="24"/>
          <w:lang w:val="pt-BR"/>
        </w:rPr>
      </w:pPr>
      <w:bookmarkStart w:id="10" w:name="12._Resultados_Pretendidos"/>
      <w:bookmarkEnd w:id="10"/>
      <w:r w:rsidRPr="00815F3F">
        <w:rPr>
          <w:spacing w:val="-1"/>
          <w:sz w:val="24"/>
          <w:szCs w:val="24"/>
          <w:lang w:val="pt-BR"/>
        </w:rPr>
        <w:t xml:space="preserve"> </w:t>
      </w:r>
      <w:r w:rsidR="00CB5E4B" w:rsidRPr="00815F3F">
        <w:rPr>
          <w:spacing w:val="-1"/>
          <w:sz w:val="24"/>
          <w:szCs w:val="24"/>
          <w:lang w:val="pt-BR"/>
        </w:rPr>
        <w:t>Resultados</w:t>
      </w:r>
      <w:r w:rsidR="00CB5E4B" w:rsidRPr="00815F3F">
        <w:rPr>
          <w:spacing w:val="-11"/>
          <w:sz w:val="24"/>
          <w:szCs w:val="24"/>
          <w:lang w:val="pt-BR"/>
        </w:rPr>
        <w:t xml:space="preserve"> </w:t>
      </w:r>
      <w:r w:rsidR="00CB5E4B" w:rsidRPr="00815F3F">
        <w:rPr>
          <w:sz w:val="24"/>
          <w:szCs w:val="24"/>
          <w:lang w:val="pt-BR"/>
        </w:rPr>
        <w:t>Pretendidos</w:t>
      </w:r>
    </w:p>
    <w:p w14:paraId="642C13D3" w14:textId="77777777" w:rsidR="00F873C6" w:rsidRPr="00815F3F" w:rsidRDefault="00F873C6" w:rsidP="009F4F59">
      <w:pPr>
        <w:pStyle w:val="Corpodetexto"/>
        <w:ind w:left="426" w:right="-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</w:pPr>
    </w:p>
    <w:p w14:paraId="642C13D4" w14:textId="6D48DFA3" w:rsidR="00F873C6" w:rsidRPr="00815F3F" w:rsidRDefault="007A1D04" w:rsidP="009F4F59">
      <w:pPr>
        <w:pStyle w:val="PargrafodaLista"/>
        <w:numPr>
          <w:ilvl w:val="1"/>
          <w:numId w:val="10"/>
        </w:numPr>
        <w:tabs>
          <w:tab w:val="left" w:pos="567"/>
        </w:tabs>
        <w:ind w:right="-142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 </w:t>
      </w:r>
      <w:r w:rsidR="008373A1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Atender</w:t>
      </w:r>
      <w:r w:rsidR="00C176C2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</w:t>
      </w:r>
      <w:r w:rsidR="009375D7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população</w:t>
      </w:r>
      <w:r w:rsidR="00550898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do </w:t>
      </w:r>
      <w:r w:rsidR="00C176C2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Município de Belo Jardim-PE;</w:t>
      </w:r>
    </w:p>
    <w:p w14:paraId="642C13D5" w14:textId="77777777" w:rsidR="00F873C6" w:rsidRPr="00815F3F" w:rsidRDefault="00F873C6" w:rsidP="009F4F59">
      <w:pPr>
        <w:pStyle w:val="Corpodetexto"/>
        <w:tabs>
          <w:tab w:val="left" w:pos="567"/>
        </w:tabs>
        <w:ind w:left="426" w:right="-142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642C13D7" w14:textId="53209355" w:rsidR="00F873C6" w:rsidRPr="00815F3F" w:rsidRDefault="007A1D04" w:rsidP="009F4F59">
      <w:pPr>
        <w:pStyle w:val="PargrafodaLista"/>
        <w:numPr>
          <w:ilvl w:val="1"/>
          <w:numId w:val="10"/>
        </w:numPr>
        <w:tabs>
          <w:tab w:val="left" w:pos="567"/>
        </w:tabs>
        <w:ind w:right="-142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Manutenção dos padrões exigidos e almejados.</w:t>
      </w:r>
    </w:p>
    <w:p w14:paraId="642C13D8" w14:textId="77777777" w:rsidR="00F873C6" w:rsidRPr="00815F3F" w:rsidRDefault="00F873C6" w:rsidP="009F4F59">
      <w:pPr>
        <w:pStyle w:val="Corpodetexto"/>
        <w:tabs>
          <w:tab w:val="left" w:pos="567"/>
        </w:tabs>
        <w:ind w:left="426" w:right="-142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642C13DA" w14:textId="3FA99741" w:rsidR="00F873C6" w:rsidRPr="00815F3F" w:rsidRDefault="007A1D04" w:rsidP="009F4F59">
      <w:pPr>
        <w:tabs>
          <w:tab w:val="left" w:pos="567"/>
        </w:tabs>
        <w:ind w:left="426" w:right="-142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15.3 </w:t>
      </w:r>
      <w:r w:rsidR="00CA7559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Busca de resultados positivos para Administração atingindo a sua atividade finalística.</w:t>
      </w:r>
    </w:p>
    <w:p w14:paraId="0DF5B5C5" w14:textId="77777777" w:rsidR="00CA7559" w:rsidRPr="00815F3F" w:rsidRDefault="00CA7559" w:rsidP="009F4F59">
      <w:pPr>
        <w:tabs>
          <w:tab w:val="left" w:pos="567"/>
        </w:tabs>
        <w:ind w:right="-142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642C13DE" w14:textId="66CD84F9" w:rsidR="00F873C6" w:rsidRPr="00815F3F" w:rsidRDefault="008373A1" w:rsidP="009F4F59">
      <w:pPr>
        <w:pStyle w:val="Ttulo1"/>
        <w:numPr>
          <w:ilvl w:val="0"/>
          <w:numId w:val="10"/>
        </w:numPr>
        <w:tabs>
          <w:tab w:val="left" w:pos="519"/>
        </w:tabs>
        <w:ind w:left="426" w:right="-142" w:firstLine="0"/>
        <w:jc w:val="both"/>
        <w:rPr>
          <w:sz w:val="24"/>
          <w:szCs w:val="24"/>
          <w:lang w:val="pt-BR"/>
        </w:rPr>
      </w:pPr>
      <w:bookmarkStart w:id="11" w:name="13._Providências_a_serem_Adotadas"/>
      <w:bookmarkEnd w:id="11"/>
      <w:r w:rsidRPr="00815F3F">
        <w:rPr>
          <w:sz w:val="24"/>
          <w:szCs w:val="24"/>
          <w:lang w:val="pt-BR"/>
        </w:rPr>
        <w:t xml:space="preserve">. </w:t>
      </w:r>
      <w:r w:rsidR="00CB5E4B" w:rsidRPr="00815F3F">
        <w:rPr>
          <w:sz w:val="24"/>
          <w:szCs w:val="24"/>
          <w:lang w:val="pt-BR"/>
        </w:rPr>
        <w:t>Providências</w:t>
      </w:r>
      <w:r w:rsidR="00CB5E4B" w:rsidRPr="00815F3F">
        <w:rPr>
          <w:spacing w:val="-9"/>
          <w:sz w:val="24"/>
          <w:szCs w:val="24"/>
          <w:lang w:val="pt-BR"/>
        </w:rPr>
        <w:t xml:space="preserve"> </w:t>
      </w:r>
      <w:r w:rsidR="00CB5E4B" w:rsidRPr="00815F3F">
        <w:rPr>
          <w:sz w:val="24"/>
          <w:szCs w:val="24"/>
          <w:lang w:val="pt-BR"/>
        </w:rPr>
        <w:t>a</w:t>
      </w:r>
      <w:r w:rsidR="00CB5E4B" w:rsidRPr="00815F3F">
        <w:rPr>
          <w:spacing w:val="-8"/>
          <w:sz w:val="24"/>
          <w:szCs w:val="24"/>
          <w:lang w:val="pt-BR"/>
        </w:rPr>
        <w:t xml:space="preserve"> </w:t>
      </w:r>
      <w:r w:rsidR="00C132F5" w:rsidRPr="00815F3F">
        <w:rPr>
          <w:sz w:val="24"/>
          <w:szCs w:val="24"/>
          <w:lang w:val="pt-BR"/>
        </w:rPr>
        <w:t>serem</w:t>
      </w:r>
      <w:r w:rsidR="00C132F5" w:rsidRPr="00815F3F">
        <w:rPr>
          <w:spacing w:val="-8"/>
          <w:sz w:val="24"/>
          <w:szCs w:val="24"/>
          <w:lang w:val="pt-BR"/>
        </w:rPr>
        <w:t xml:space="preserve"> </w:t>
      </w:r>
      <w:r w:rsidR="00C132F5" w:rsidRPr="00815F3F">
        <w:rPr>
          <w:sz w:val="24"/>
          <w:szCs w:val="24"/>
          <w:lang w:val="pt-BR"/>
        </w:rPr>
        <w:t>adotadas</w:t>
      </w:r>
    </w:p>
    <w:p w14:paraId="584AD350" w14:textId="6C24B4B4" w:rsidR="008373A1" w:rsidRPr="00815F3F" w:rsidRDefault="00CA7559" w:rsidP="009F4F59">
      <w:pPr>
        <w:pStyle w:val="PargrafodaLista"/>
        <w:numPr>
          <w:ilvl w:val="0"/>
          <w:numId w:val="11"/>
        </w:numPr>
        <w:tabs>
          <w:tab w:val="left" w:pos="294"/>
        </w:tabs>
        <w:spacing w:before="235"/>
        <w:ind w:right="-142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1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Não</w:t>
      </w:r>
      <w:r w:rsidR="00CB5E4B" w:rsidRPr="00815F3F">
        <w:rPr>
          <w:rFonts w:ascii="Times New Roman" w:eastAsia="Times New Roman" w:hAnsi="Times New Roman" w:cs="Times New Roman"/>
          <w:spacing w:val="-5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há</w:t>
      </w:r>
      <w:r w:rsidR="00CB5E4B" w:rsidRPr="00815F3F">
        <w:rPr>
          <w:rFonts w:ascii="Times New Roman" w:eastAsia="Times New Roman" w:hAnsi="Times New Roman" w:cs="Times New Roman"/>
          <w:spacing w:val="-3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necessidade</w:t>
      </w:r>
      <w:r w:rsidR="00CB5E4B" w:rsidRPr="00815F3F">
        <w:rPr>
          <w:rFonts w:ascii="Times New Roman" w:eastAsia="Times New Roman" w:hAnsi="Times New Roman" w:cs="Times New Roman"/>
          <w:spacing w:val="-3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de</w:t>
      </w:r>
      <w:r w:rsidR="00CB5E4B" w:rsidRPr="00815F3F">
        <w:rPr>
          <w:rFonts w:ascii="Times New Roman" w:eastAsia="Times New Roman" w:hAnsi="Times New Roman" w:cs="Times New Roman"/>
          <w:spacing w:val="-3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adequação</w:t>
      </w:r>
      <w:r w:rsidR="00CB5E4B" w:rsidRPr="00815F3F">
        <w:rPr>
          <w:rFonts w:ascii="Times New Roman" w:eastAsia="Times New Roman" w:hAnsi="Times New Roman" w:cs="Times New Roman"/>
          <w:spacing w:val="-4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do</w:t>
      </w:r>
      <w:r w:rsidR="00CB5E4B" w:rsidRPr="00815F3F">
        <w:rPr>
          <w:rFonts w:ascii="Times New Roman" w:eastAsia="Times New Roman" w:hAnsi="Times New Roman" w:cs="Times New Roman"/>
          <w:spacing w:val="-3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ambiente</w:t>
      </w:r>
      <w:r w:rsidR="00CB5E4B" w:rsidRPr="00815F3F">
        <w:rPr>
          <w:rFonts w:ascii="Times New Roman" w:eastAsia="Times New Roman" w:hAnsi="Times New Roman" w:cs="Times New Roman"/>
          <w:spacing w:val="-4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para</w:t>
      </w:r>
      <w:r w:rsidR="00CB5E4B" w:rsidRPr="00815F3F">
        <w:rPr>
          <w:rFonts w:ascii="Times New Roman" w:eastAsia="Times New Roman" w:hAnsi="Times New Roman" w:cs="Times New Roman"/>
          <w:spacing w:val="-3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execução</w:t>
      </w:r>
      <w:r w:rsidR="00CB5E4B" w:rsidRPr="00815F3F">
        <w:rPr>
          <w:rFonts w:ascii="Times New Roman" w:eastAsia="Times New Roman" w:hAnsi="Times New Roman" w:cs="Times New Roman"/>
          <w:spacing w:val="-4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da</w:t>
      </w:r>
      <w:r w:rsidR="00CB5E4B" w:rsidRPr="00815F3F">
        <w:rPr>
          <w:rFonts w:ascii="Times New Roman" w:eastAsia="Times New Roman" w:hAnsi="Times New Roman" w:cs="Times New Roman"/>
          <w:spacing w:val="-3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eastAsia="Times New Roman" w:hAnsi="Times New Roman" w:cs="Times New Roman"/>
          <w:sz w:val="24"/>
          <w:szCs w:val="24"/>
          <w:lang w:val="pt-BR"/>
        </w:rPr>
        <w:t>contratação.</w:t>
      </w:r>
    </w:p>
    <w:p w14:paraId="13CB69B4" w14:textId="6B8286BC" w:rsidR="008373A1" w:rsidRPr="00815F3F" w:rsidRDefault="008373A1" w:rsidP="009F4F59">
      <w:pPr>
        <w:tabs>
          <w:tab w:val="left" w:pos="294"/>
        </w:tabs>
        <w:ind w:left="426" w:right="-142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642C1404" w14:textId="3D76A709" w:rsidR="00F873C6" w:rsidRPr="00815F3F" w:rsidRDefault="00C61000" w:rsidP="009F4F59">
      <w:pPr>
        <w:pStyle w:val="Ttulo1"/>
        <w:numPr>
          <w:ilvl w:val="0"/>
          <w:numId w:val="11"/>
        </w:numPr>
        <w:tabs>
          <w:tab w:val="left" w:pos="426"/>
        </w:tabs>
        <w:ind w:right="-142"/>
        <w:jc w:val="both"/>
        <w:rPr>
          <w:sz w:val="24"/>
          <w:szCs w:val="24"/>
          <w:lang w:val="pt-BR"/>
        </w:rPr>
      </w:pPr>
      <w:bookmarkStart w:id="12" w:name="14._Possíveis_Impactos_Ambientais"/>
      <w:bookmarkEnd w:id="12"/>
      <w:r w:rsidRPr="00815F3F">
        <w:rPr>
          <w:sz w:val="24"/>
          <w:szCs w:val="24"/>
          <w:lang w:val="pt-BR"/>
        </w:rPr>
        <w:t xml:space="preserve">    </w:t>
      </w:r>
      <w:r w:rsidR="00CB5E4B" w:rsidRPr="00815F3F">
        <w:rPr>
          <w:sz w:val="24"/>
          <w:szCs w:val="24"/>
          <w:lang w:val="pt-BR"/>
        </w:rPr>
        <w:t>Possíveis</w:t>
      </w:r>
      <w:r w:rsidR="00CB5E4B" w:rsidRPr="00815F3F">
        <w:rPr>
          <w:spacing w:val="-14"/>
          <w:sz w:val="24"/>
          <w:szCs w:val="24"/>
          <w:lang w:val="pt-BR"/>
        </w:rPr>
        <w:t xml:space="preserve"> </w:t>
      </w:r>
      <w:r w:rsidR="00CB5E4B" w:rsidRPr="00815F3F">
        <w:rPr>
          <w:sz w:val="24"/>
          <w:szCs w:val="24"/>
          <w:lang w:val="pt-BR"/>
        </w:rPr>
        <w:t>Impactos</w:t>
      </w:r>
      <w:r w:rsidR="00CB5E4B" w:rsidRPr="00815F3F">
        <w:rPr>
          <w:spacing w:val="-13"/>
          <w:sz w:val="24"/>
          <w:szCs w:val="24"/>
          <w:lang w:val="pt-BR"/>
        </w:rPr>
        <w:t xml:space="preserve"> </w:t>
      </w:r>
      <w:r w:rsidR="00CB5E4B" w:rsidRPr="00815F3F">
        <w:rPr>
          <w:sz w:val="24"/>
          <w:szCs w:val="24"/>
          <w:lang w:val="pt-BR"/>
        </w:rPr>
        <w:t>Ambientais</w:t>
      </w:r>
    </w:p>
    <w:p w14:paraId="642C1406" w14:textId="77777777" w:rsidR="00F873C6" w:rsidRPr="00815F3F" w:rsidRDefault="00F873C6" w:rsidP="009F4F59">
      <w:pPr>
        <w:pStyle w:val="Corpodetexto"/>
        <w:spacing w:before="1"/>
        <w:ind w:left="426" w:right="-142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14:paraId="642C1407" w14:textId="12A270EB" w:rsidR="00F873C6" w:rsidRPr="00815F3F" w:rsidRDefault="00CA7559" w:rsidP="009F4F59">
      <w:pPr>
        <w:pStyle w:val="PargrafodaLista"/>
        <w:tabs>
          <w:tab w:val="left" w:pos="899"/>
        </w:tabs>
        <w:spacing w:line="268" w:lineRule="auto"/>
        <w:ind w:left="426" w:right="-142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815F3F">
        <w:rPr>
          <w:rFonts w:ascii="Times New Roman" w:hAnsi="Times New Roman" w:cs="Times New Roman"/>
          <w:sz w:val="24"/>
          <w:szCs w:val="24"/>
          <w:lang w:val="pt-BR"/>
        </w:rPr>
        <w:t xml:space="preserve">17.1 </w:t>
      </w:r>
      <w:r w:rsidR="009375D7" w:rsidRPr="00815F3F">
        <w:rPr>
          <w:rFonts w:ascii="Times New Roman" w:hAnsi="Times New Roman" w:cs="Times New Roman"/>
          <w:sz w:val="24"/>
          <w:szCs w:val="24"/>
          <w:lang w:val="pt-BR"/>
        </w:rPr>
        <w:t xml:space="preserve">  </w:t>
      </w:r>
      <w:r w:rsidR="00CB5E4B" w:rsidRPr="00815F3F">
        <w:rPr>
          <w:rFonts w:ascii="Times New Roman" w:hAnsi="Times New Roman" w:cs="Times New Roman"/>
          <w:sz w:val="24"/>
          <w:szCs w:val="24"/>
          <w:lang w:val="pt-BR"/>
        </w:rPr>
        <w:t>Possíveis impactos ambientais envolvidos na aquisição bem como emprego dos materiais contemplados neste ETP são</w:t>
      </w:r>
      <w:r w:rsidR="00CB5E4B" w:rsidRPr="00815F3F">
        <w:rPr>
          <w:rFonts w:ascii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hAnsi="Times New Roman" w:cs="Times New Roman"/>
          <w:sz w:val="24"/>
          <w:szCs w:val="24"/>
          <w:lang w:val="pt-BR"/>
        </w:rPr>
        <w:t>de</w:t>
      </w:r>
      <w:r w:rsidR="00CB5E4B" w:rsidRPr="00815F3F">
        <w:rPr>
          <w:rFonts w:ascii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hAnsi="Times New Roman" w:cs="Times New Roman"/>
          <w:sz w:val="24"/>
          <w:szCs w:val="24"/>
          <w:lang w:val="pt-BR"/>
        </w:rPr>
        <w:t>risco</w:t>
      </w:r>
      <w:r w:rsidR="00CB5E4B" w:rsidRPr="00815F3F">
        <w:rPr>
          <w:rFonts w:ascii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hAnsi="Times New Roman" w:cs="Times New Roman"/>
          <w:sz w:val="24"/>
          <w:szCs w:val="24"/>
          <w:lang w:val="pt-BR"/>
        </w:rPr>
        <w:t>calculado,</w:t>
      </w:r>
      <w:r w:rsidR="00CB5E4B" w:rsidRPr="00815F3F">
        <w:rPr>
          <w:rFonts w:ascii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hAnsi="Times New Roman" w:cs="Times New Roman"/>
          <w:sz w:val="24"/>
          <w:szCs w:val="24"/>
          <w:lang w:val="pt-BR"/>
        </w:rPr>
        <w:t>fiscalizações</w:t>
      </w:r>
      <w:r w:rsidR="00CB5E4B" w:rsidRPr="00815F3F">
        <w:rPr>
          <w:rFonts w:ascii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hAnsi="Times New Roman" w:cs="Times New Roman"/>
          <w:sz w:val="24"/>
          <w:szCs w:val="24"/>
          <w:lang w:val="pt-BR"/>
        </w:rPr>
        <w:t>elencadas</w:t>
      </w:r>
      <w:r w:rsidR="00CB5E4B" w:rsidRPr="00815F3F">
        <w:rPr>
          <w:rFonts w:ascii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hAnsi="Times New Roman" w:cs="Times New Roman"/>
          <w:sz w:val="24"/>
          <w:szCs w:val="24"/>
          <w:lang w:val="pt-BR"/>
        </w:rPr>
        <w:t>na</w:t>
      </w:r>
      <w:r w:rsidR="00CB5E4B" w:rsidRPr="00815F3F">
        <w:rPr>
          <w:rFonts w:ascii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hAnsi="Times New Roman" w:cs="Times New Roman"/>
          <w:sz w:val="24"/>
          <w:szCs w:val="24"/>
          <w:lang w:val="pt-BR"/>
        </w:rPr>
        <w:t>execução</w:t>
      </w:r>
      <w:r w:rsidR="00CB5E4B" w:rsidRPr="00815F3F">
        <w:rPr>
          <w:rFonts w:ascii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hAnsi="Times New Roman" w:cs="Times New Roman"/>
          <w:sz w:val="24"/>
          <w:szCs w:val="24"/>
          <w:lang w:val="pt-BR"/>
        </w:rPr>
        <w:t>do</w:t>
      </w:r>
      <w:r w:rsidR="00CB5E4B" w:rsidRPr="00815F3F">
        <w:rPr>
          <w:rFonts w:ascii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hAnsi="Times New Roman" w:cs="Times New Roman"/>
          <w:sz w:val="24"/>
          <w:szCs w:val="24"/>
          <w:lang w:val="pt-BR"/>
        </w:rPr>
        <w:t>contrato</w:t>
      </w:r>
      <w:r w:rsidR="00CB5E4B" w:rsidRPr="00815F3F">
        <w:rPr>
          <w:rFonts w:ascii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hAnsi="Times New Roman" w:cs="Times New Roman"/>
          <w:sz w:val="24"/>
          <w:szCs w:val="24"/>
          <w:lang w:val="pt-BR"/>
        </w:rPr>
        <w:t>e</w:t>
      </w:r>
      <w:r w:rsidR="00CB5E4B" w:rsidRPr="00815F3F">
        <w:rPr>
          <w:rFonts w:ascii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hAnsi="Times New Roman" w:cs="Times New Roman"/>
          <w:sz w:val="24"/>
          <w:szCs w:val="24"/>
          <w:lang w:val="pt-BR"/>
        </w:rPr>
        <w:t>não</w:t>
      </w:r>
      <w:r w:rsidR="00CB5E4B" w:rsidRPr="00815F3F">
        <w:rPr>
          <w:rFonts w:ascii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hAnsi="Times New Roman" w:cs="Times New Roman"/>
          <w:sz w:val="24"/>
          <w:szCs w:val="24"/>
          <w:lang w:val="pt-BR"/>
        </w:rPr>
        <w:t>constituem</w:t>
      </w:r>
      <w:r w:rsidR="00CB5E4B" w:rsidRPr="00815F3F">
        <w:rPr>
          <w:rFonts w:ascii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hAnsi="Times New Roman" w:cs="Times New Roman"/>
          <w:sz w:val="24"/>
          <w:szCs w:val="24"/>
          <w:lang w:val="pt-BR"/>
        </w:rPr>
        <w:t>fator</w:t>
      </w:r>
      <w:r w:rsidR="00CB5E4B" w:rsidRPr="00815F3F">
        <w:rPr>
          <w:rFonts w:ascii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hAnsi="Times New Roman" w:cs="Times New Roman"/>
          <w:sz w:val="24"/>
          <w:szCs w:val="24"/>
          <w:lang w:val="pt-BR"/>
        </w:rPr>
        <w:t>de</w:t>
      </w:r>
      <w:r w:rsidR="00CB5E4B" w:rsidRPr="00815F3F">
        <w:rPr>
          <w:rFonts w:ascii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hAnsi="Times New Roman" w:cs="Times New Roman"/>
          <w:sz w:val="24"/>
          <w:szCs w:val="24"/>
          <w:lang w:val="pt-BR"/>
        </w:rPr>
        <w:t>inviabilidade</w:t>
      </w:r>
      <w:r w:rsidR="00CB5E4B" w:rsidRPr="00815F3F">
        <w:rPr>
          <w:rFonts w:ascii="Times New Roman" w:hAnsi="Times New Roman" w:cs="Times New Roman"/>
          <w:spacing w:val="45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hAnsi="Times New Roman" w:cs="Times New Roman"/>
          <w:sz w:val="24"/>
          <w:szCs w:val="24"/>
          <w:lang w:val="pt-BR"/>
        </w:rPr>
        <w:t>para</w:t>
      </w:r>
      <w:r w:rsidR="00CB5E4B" w:rsidRPr="00815F3F">
        <w:rPr>
          <w:rFonts w:ascii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hAnsi="Times New Roman" w:cs="Times New Roman"/>
          <w:sz w:val="24"/>
          <w:szCs w:val="24"/>
          <w:lang w:val="pt-BR"/>
        </w:rPr>
        <w:t>aquisição.</w:t>
      </w:r>
    </w:p>
    <w:p w14:paraId="11D129BC" w14:textId="77777777" w:rsidR="001242A0" w:rsidRPr="00815F3F" w:rsidRDefault="001242A0" w:rsidP="009F4F59">
      <w:pPr>
        <w:pStyle w:val="PargrafodaLista"/>
        <w:tabs>
          <w:tab w:val="left" w:pos="899"/>
        </w:tabs>
        <w:spacing w:line="268" w:lineRule="auto"/>
        <w:ind w:left="426" w:right="-142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642C140B" w14:textId="7473909B" w:rsidR="00F873C6" w:rsidRPr="00815F3F" w:rsidRDefault="00CB5E4B" w:rsidP="009F4F59">
      <w:pPr>
        <w:pStyle w:val="Ttulo1"/>
        <w:numPr>
          <w:ilvl w:val="0"/>
          <w:numId w:val="11"/>
        </w:numPr>
        <w:tabs>
          <w:tab w:val="left" w:pos="519"/>
        </w:tabs>
        <w:spacing w:before="1"/>
        <w:ind w:left="426" w:right="-142" w:firstLine="0"/>
        <w:jc w:val="both"/>
        <w:rPr>
          <w:sz w:val="24"/>
          <w:szCs w:val="24"/>
          <w:lang w:val="pt-BR"/>
        </w:rPr>
      </w:pPr>
      <w:bookmarkStart w:id="13" w:name="15._Declaração_de_Viabilidade"/>
      <w:bookmarkEnd w:id="13"/>
      <w:r w:rsidRPr="00815F3F">
        <w:rPr>
          <w:sz w:val="24"/>
          <w:szCs w:val="24"/>
          <w:lang w:val="pt-BR"/>
        </w:rPr>
        <w:t>Declaração</w:t>
      </w:r>
      <w:r w:rsidRPr="00815F3F">
        <w:rPr>
          <w:spacing w:val="-12"/>
          <w:sz w:val="24"/>
          <w:szCs w:val="24"/>
          <w:lang w:val="pt-BR"/>
        </w:rPr>
        <w:t xml:space="preserve"> </w:t>
      </w:r>
      <w:r w:rsidRPr="00815F3F">
        <w:rPr>
          <w:sz w:val="24"/>
          <w:szCs w:val="24"/>
          <w:lang w:val="pt-BR"/>
        </w:rPr>
        <w:t>de</w:t>
      </w:r>
      <w:r w:rsidRPr="00815F3F">
        <w:rPr>
          <w:spacing w:val="-11"/>
          <w:sz w:val="24"/>
          <w:szCs w:val="24"/>
          <w:lang w:val="pt-BR"/>
        </w:rPr>
        <w:t xml:space="preserve"> </w:t>
      </w:r>
      <w:r w:rsidRPr="00815F3F">
        <w:rPr>
          <w:sz w:val="24"/>
          <w:szCs w:val="24"/>
          <w:lang w:val="pt-BR"/>
        </w:rPr>
        <w:t>Viabilidade</w:t>
      </w:r>
    </w:p>
    <w:p w14:paraId="7BD9F2ED" w14:textId="77777777" w:rsidR="000523EC" w:rsidRPr="00815F3F" w:rsidRDefault="000523EC" w:rsidP="009F4F59">
      <w:pPr>
        <w:pStyle w:val="Ttulo1"/>
        <w:tabs>
          <w:tab w:val="left" w:pos="519"/>
        </w:tabs>
        <w:spacing w:before="1"/>
        <w:ind w:left="426" w:right="-142" w:firstLine="0"/>
        <w:jc w:val="both"/>
        <w:rPr>
          <w:sz w:val="24"/>
          <w:szCs w:val="24"/>
          <w:lang w:val="pt-BR"/>
        </w:rPr>
      </w:pPr>
    </w:p>
    <w:p w14:paraId="6E868369" w14:textId="41B9CCBE" w:rsidR="00966CE1" w:rsidRPr="00815F3F" w:rsidRDefault="008373A1" w:rsidP="009F4F59">
      <w:pPr>
        <w:spacing w:before="239"/>
        <w:ind w:left="426" w:right="-142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815F3F">
        <w:rPr>
          <w:rFonts w:ascii="Times New Roman" w:hAnsi="Times New Roman" w:cs="Times New Roman"/>
          <w:sz w:val="24"/>
          <w:szCs w:val="24"/>
          <w:lang w:val="pt-BR"/>
        </w:rPr>
        <w:t>1</w:t>
      </w:r>
      <w:r w:rsidR="00CA7559" w:rsidRPr="00815F3F">
        <w:rPr>
          <w:rFonts w:ascii="Times New Roman" w:hAnsi="Times New Roman" w:cs="Times New Roman"/>
          <w:sz w:val="24"/>
          <w:szCs w:val="24"/>
          <w:lang w:val="pt-BR"/>
        </w:rPr>
        <w:t>8</w:t>
      </w:r>
      <w:r w:rsidRPr="00815F3F">
        <w:rPr>
          <w:rFonts w:ascii="Times New Roman" w:hAnsi="Times New Roman" w:cs="Times New Roman"/>
          <w:sz w:val="24"/>
          <w:szCs w:val="24"/>
          <w:lang w:val="pt-BR"/>
        </w:rPr>
        <w:t xml:space="preserve">.1 </w:t>
      </w:r>
      <w:r w:rsidR="00CB5E4B" w:rsidRPr="00815F3F">
        <w:rPr>
          <w:rFonts w:ascii="Times New Roman" w:hAnsi="Times New Roman" w:cs="Times New Roman"/>
          <w:sz w:val="24"/>
          <w:szCs w:val="24"/>
          <w:lang w:val="pt-BR"/>
        </w:rPr>
        <w:t>Esta</w:t>
      </w:r>
      <w:r w:rsidR="00CB5E4B" w:rsidRPr="00815F3F">
        <w:rPr>
          <w:rFonts w:ascii="Times New Roman" w:hAnsi="Times New Roman" w:cs="Times New Roman"/>
          <w:spacing w:val="-4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hAnsi="Times New Roman" w:cs="Times New Roman"/>
          <w:sz w:val="24"/>
          <w:szCs w:val="24"/>
          <w:lang w:val="pt-BR"/>
        </w:rPr>
        <w:t>equipe</w:t>
      </w:r>
      <w:r w:rsidR="00CB5E4B" w:rsidRPr="00815F3F">
        <w:rPr>
          <w:rFonts w:ascii="Times New Roman" w:hAnsi="Times New Roman" w:cs="Times New Roman"/>
          <w:spacing w:val="-4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hAnsi="Times New Roman" w:cs="Times New Roman"/>
          <w:sz w:val="24"/>
          <w:szCs w:val="24"/>
          <w:lang w:val="pt-BR"/>
        </w:rPr>
        <w:t>de</w:t>
      </w:r>
      <w:r w:rsidR="00CB5E4B" w:rsidRPr="00815F3F">
        <w:rPr>
          <w:rFonts w:ascii="Times New Roman" w:hAnsi="Times New Roman" w:cs="Times New Roman"/>
          <w:spacing w:val="-3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hAnsi="Times New Roman" w:cs="Times New Roman"/>
          <w:sz w:val="24"/>
          <w:szCs w:val="24"/>
          <w:lang w:val="pt-BR"/>
        </w:rPr>
        <w:t>planejamento</w:t>
      </w:r>
      <w:r w:rsidR="00CB5E4B" w:rsidRPr="00815F3F">
        <w:rPr>
          <w:rFonts w:ascii="Times New Roman" w:hAnsi="Times New Roman" w:cs="Times New Roman"/>
          <w:spacing w:val="-2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hAnsi="Times New Roman" w:cs="Times New Roman"/>
          <w:sz w:val="24"/>
          <w:szCs w:val="24"/>
          <w:lang w:val="pt-BR"/>
        </w:rPr>
        <w:t>declara</w:t>
      </w:r>
      <w:r w:rsidR="00CB5E4B" w:rsidRPr="00815F3F">
        <w:rPr>
          <w:rFonts w:ascii="Times New Roman" w:hAnsi="Times New Roman" w:cs="Times New Roman"/>
          <w:spacing w:val="-3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hAnsi="Times New Roman" w:cs="Times New Roman"/>
          <w:b/>
          <w:sz w:val="24"/>
          <w:szCs w:val="24"/>
          <w:lang w:val="pt-BR"/>
        </w:rPr>
        <w:t>viável</w:t>
      </w:r>
      <w:r w:rsidR="00CB5E4B" w:rsidRPr="00815F3F">
        <w:rPr>
          <w:rFonts w:ascii="Times New Roman" w:hAnsi="Times New Roman" w:cs="Times New Roman"/>
          <w:b/>
          <w:spacing w:val="-3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hAnsi="Times New Roman" w:cs="Times New Roman"/>
          <w:sz w:val="24"/>
          <w:szCs w:val="24"/>
          <w:lang w:val="pt-BR"/>
        </w:rPr>
        <w:t>esta</w:t>
      </w:r>
      <w:r w:rsidR="00CB5E4B" w:rsidRPr="00815F3F">
        <w:rPr>
          <w:rFonts w:ascii="Times New Roman" w:hAnsi="Times New Roman" w:cs="Times New Roman"/>
          <w:spacing w:val="-4"/>
          <w:sz w:val="24"/>
          <w:szCs w:val="24"/>
          <w:lang w:val="pt-BR"/>
        </w:rPr>
        <w:t xml:space="preserve"> </w:t>
      </w:r>
      <w:r w:rsidR="002D62A1" w:rsidRPr="00815F3F">
        <w:rPr>
          <w:rFonts w:ascii="Times New Roman" w:hAnsi="Times New Roman" w:cs="Times New Roman"/>
          <w:sz w:val="24"/>
          <w:szCs w:val="24"/>
          <w:lang w:val="pt-BR"/>
        </w:rPr>
        <w:t>aquisição</w:t>
      </w:r>
      <w:r w:rsidR="00CB5E4B" w:rsidRPr="00815F3F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14:paraId="642C140D" w14:textId="77777777" w:rsidR="00F873C6" w:rsidRPr="00815F3F" w:rsidRDefault="00F873C6" w:rsidP="00AA67A8">
      <w:pPr>
        <w:pStyle w:val="Corpodetexto"/>
        <w:spacing w:before="11"/>
        <w:ind w:left="426" w:right="-6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642C140E" w14:textId="3927EFFB" w:rsidR="00F873C6" w:rsidRPr="00815F3F" w:rsidRDefault="008373A1" w:rsidP="00AA67A8">
      <w:pPr>
        <w:pStyle w:val="Ttulo2"/>
        <w:ind w:left="426" w:right="-6"/>
        <w:rPr>
          <w:rFonts w:ascii="Times New Roman" w:hAnsi="Times New Roman" w:cs="Times New Roman"/>
          <w:sz w:val="24"/>
          <w:szCs w:val="24"/>
          <w:lang w:val="pt-BR"/>
        </w:rPr>
      </w:pPr>
      <w:bookmarkStart w:id="14" w:name="15.1._Justificativa_da_Viabilidade"/>
      <w:bookmarkEnd w:id="14"/>
      <w:r w:rsidRPr="00815F3F">
        <w:rPr>
          <w:rFonts w:ascii="Times New Roman" w:hAnsi="Times New Roman" w:cs="Times New Roman"/>
          <w:sz w:val="24"/>
          <w:szCs w:val="24"/>
          <w:lang w:val="pt-BR"/>
        </w:rPr>
        <w:t>1</w:t>
      </w:r>
      <w:r w:rsidR="00CA7559" w:rsidRPr="00815F3F">
        <w:rPr>
          <w:rFonts w:ascii="Times New Roman" w:hAnsi="Times New Roman" w:cs="Times New Roman"/>
          <w:sz w:val="24"/>
          <w:szCs w:val="24"/>
          <w:lang w:val="pt-BR"/>
        </w:rPr>
        <w:t>9</w:t>
      </w:r>
      <w:r w:rsidRPr="00815F3F">
        <w:rPr>
          <w:rFonts w:ascii="Times New Roman" w:hAnsi="Times New Roman" w:cs="Times New Roman"/>
          <w:sz w:val="24"/>
          <w:szCs w:val="24"/>
          <w:lang w:val="pt-BR"/>
        </w:rPr>
        <w:t xml:space="preserve">. </w:t>
      </w:r>
      <w:r w:rsidR="00CB5E4B" w:rsidRPr="00815F3F">
        <w:rPr>
          <w:rFonts w:ascii="Times New Roman" w:hAnsi="Times New Roman" w:cs="Times New Roman"/>
          <w:sz w:val="24"/>
          <w:szCs w:val="24"/>
          <w:lang w:val="pt-BR"/>
        </w:rPr>
        <w:t>Justificativa da</w:t>
      </w:r>
      <w:r w:rsidR="00CB5E4B" w:rsidRPr="00815F3F">
        <w:rPr>
          <w:rFonts w:ascii="Times New Roman" w:hAnsi="Times New Roman" w:cs="Times New Roman"/>
          <w:spacing w:val="-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hAnsi="Times New Roman" w:cs="Times New Roman"/>
          <w:sz w:val="24"/>
          <w:szCs w:val="24"/>
          <w:lang w:val="pt-BR"/>
        </w:rPr>
        <w:t>Viabilidade</w:t>
      </w:r>
    </w:p>
    <w:p w14:paraId="642C140F" w14:textId="77777777" w:rsidR="00F873C6" w:rsidRPr="00815F3F" w:rsidRDefault="00F873C6" w:rsidP="00AA67A8">
      <w:pPr>
        <w:pStyle w:val="Corpodetexto"/>
        <w:ind w:left="426" w:right="-6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14:paraId="2A65CF46" w14:textId="61F3E9E4" w:rsidR="00D42F4C" w:rsidRPr="00815F3F" w:rsidRDefault="008373A1" w:rsidP="00D80AE7">
      <w:pPr>
        <w:spacing w:line="268" w:lineRule="auto"/>
        <w:ind w:left="426" w:right="-6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815F3F">
        <w:rPr>
          <w:rFonts w:ascii="Times New Roman" w:hAnsi="Times New Roman" w:cs="Times New Roman"/>
          <w:sz w:val="24"/>
          <w:szCs w:val="24"/>
          <w:lang w:val="pt-BR"/>
        </w:rPr>
        <w:t>1</w:t>
      </w:r>
      <w:r w:rsidR="00CA7559" w:rsidRPr="00815F3F">
        <w:rPr>
          <w:rFonts w:ascii="Times New Roman" w:hAnsi="Times New Roman" w:cs="Times New Roman"/>
          <w:sz w:val="24"/>
          <w:szCs w:val="24"/>
          <w:lang w:val="pt-BR"/>
        </w:rPr>
        <w:t>9</w:t>
      </w:r>
      <w:r w:rsidRPr="00815F3F">
        <w:rPr>
          <w:rFonts w:ascii="Times New Roman" w:hAnsi="Times New Roman" w:cs="Times New Roman"/>
          <w:sz w:val="24"/>
          <w:szCs w:val="24"/>
          <w:lang w:val="pt-BR"/>
        </w:rPr>
        <w:t xml:space="preserve">.1 </w:t>
      </w:r>
      <w:r w:rsidR="00CB5E4B" w:rsidRPr="00815F3F">
        <w:rPr>
          <w:rFonts w:ascii="Times New Roman" w:hAnsi="Times New Roman" w:cs="Times New Roman"/>
          <w:sz w:val="24"/>
          <w:szCs w:val="24"/>
          <w:lang w:val="pt-BR"/>
        </w:rPr>
        <w:t>Com base no exposto acima, especialmente no que tange à solução de mercado escolhida, que inclui critérios e práticas de</w:t>
      </w:r>
      <w:r w:rsidR="00CB5E4B" w:rsidRPr="00815F3F">
        <w:rPr>
          <w:rFonts w:ascii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hAnsi="Times New Roman" w:cs="Times New Roman"/>
          <w:sz w:val="24"/>
          <w:szCs w:val="24"/>
          <w:lang w:val="pt-BR"/>
        </w:rPr>
        <w:t>sustentabilidade,</w:t>
      </w:r>
      <w:r w:rsidR="00CB5E4B" w:rsidRPr="00815F3F">
        <w:rPr>
          <w:rFonts w:ascii="Times New Roman" w:hAnsi="Times New Roman" w:cs="Times New Roman"/>
          <w:spacing w:val="-5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hAnsi="Times New Roman" w:cs="Times New Roman"/>
          <w:sz w:val="24"/>
          <w:szCs w:val="24"/>
          <w:lang w:val="pt-BR"/>
        </w:rPr>
        <w:t>a</w:t>
      </w:r>
      <w:r w:rsidR="00CB5E4B" w:rsidRPr="00815F3F">
        <w:rPr>
          <w:rFonts w:ascii="Times New Roman" w:hAnsi="Times New Roman" w:cs="Times New Roman"/>
          <w:spacing w:val="-4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hAnsi="Times New Roman" w:cs="Times New Roman"/>
          <w:sz w:val="24"/>
          <w:szCs w:val="24"/>
          <w:lang w:val="pt-BR"/>
        </w:rPr>
        <w:t>Equipe</w:t>
      </w:r>
      <w:r w:rsidR="00CB5E4B" w:rsidRPr="00815F3F">
        <w:rPr>
          <w:rFonts w:ascii="Times New Roman" w:hAnsi="Times New Roman" w:cs="Times New Roman"/>
          <w:spacing w:val="-4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hAnsi="Times New Roman" w:cs="Times New Roman"/>
          <w:sz w:val="24"/>
          <w:szCs w:val="24"/>
          <w:lang w:val="pt-BR"/>
        </w:rPr>
        <w:t>de</w:t>
      </w:r>
      <w:r w:rsidR="00CB5E4B" w:rsidRPr="00815F3F">
        <w:rPr>
          <w:rFonts w:ascii="Times New Roman" w:hAnsi="Times New Roman" w:cs="Times New Roman"/>
          <w:spacing w:val="-4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hAnsi="Times New Roman" w:cs="Times New Roman"/>
          <w:sz w:val="24"/>
          <w:szCs w:val="24"/>
          <w:lang w:val="pt-BR"/>
        </w:rPr>
        <w:t>Planejamento</w:t>
      </w:r>
      <w:r w:rsidR="00CB5E4B" w:rsidRPr="00815F3F">
        <w:rPr>
          <w:rFonts w:ascii="Times New Roman" w:hAnsi="Times New Roman" w:cs="Times New Roman"/>
          <w:spacing w:val="-4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hAnsi="Times New Roman" w:cs="Times New Roman"/>
          <w:sz w:val="24"/>
          <w:szCs w:val="24"/>
          <w:lang w:val="pt-BR"/>
        </w:rPr>
        <w:t>da</w:t>
      </w:r>
      <w:r w:rsidR="00CB5E4B" w:rsidRPr="00815F3F">
        <w:rPr>
          <w:rFonts w:ascii="Times New Roman" w:hAnsi="Times New Roman" w:cs="Times New Roman"/>
          <w:spacing w:val="-3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hAnsi="Times New Roman" w:cs="Times New Roman"/>
          <w:sz w:val="24"/>
          <w:szCs w:val="24"/>
          <w:lang w:val="pt-BR"/>
        </w:rPr>
        <w:t>Contratação</w:t>
      </w:r>
      <w:r w:rsidR="00CB5E4B" w:rsidRPr="00815F3F">
        <w:rPr>
          <w:rFonts w:ascii="Times New Roman" w:hAnsi="Times New Roman" w:cs="Times New Roman"/>
          <w:spacing w:val="-5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hAnsi="Times New Roman" w:cs="Times New Roman"/>
          <w:sz w:val="24"/>
          <w:szCs w:val="24"/>
          <w:lang w:val="pt-BR"/>
        </w:rPr>
        <w:t>considera</w:t>
      </w:r>
      <w:r w:rsidR="00CB5E4B" w:rsidRPr="00815F3F">
        <w:rPr>
          <w:rFonts w:ascii="Times New Roman" w:hAnsi="Times New Roman" w:cs="Times New Roman"/>
          <w:spacing w:val="-4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hAnsi="Times New Roman" w:cs="Times New Roman"/>
          <w:sz w:val="24"/>
          <w:szCs w:val="24"/>
          <w:lang w:val="pt-BR"/>
        </w:rPr>
        <w:t>que</w:t>
      </w:r>
      <w:r w:rsidR="00CB5E4B" w:rsidRPr="00815F3F">
        <w:rPr>
          <w:rFonts w:ascii="Times New Roman" w:hAnsi="Times New Roman" w:cs="Times New Roman"/>
          <w:spacing w:val="-3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hAnsi="Times New Roman" w:cs="Times New Roman"/>
          <w:sz w:val="24"/>
          <w:szCs w:val="24"/>
          <w:lang w:val="pt-BR"/>
        </w:rPr>
        <w:t>a</w:t>
      </w:r>
      <w:r w:rsidR="00CB5E4B" w:rsidRPr="00815F3F">
        <w:rPr>
          <w:rFonts w:ascii="Times New Roman" w:hAnsi="Times New Roman" w:cs="Times New Roman"/>
          <w:spacing w:val="-5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hAnsi="Times New Roman" w:cs="Times New Roman"/>
          <w:sz w:val="24"/>
          <w:szCs w:val="24"/>
          <w:lang w:val="pt-BR"/>
        </w:rPr>
        <w:t>contratação</w:t>
      </w:r>
      <w:r w:rsidR="00CB5E4B" w:rsidRPr="00815F3F">
        <w:rPr>
          <w:rFonts w:ascii="Times New Roman" w:hAnsi="Times New Roman" w:cs="Times New Roman"/>
          <w:spacing w:val="-4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hAnsi="Times New Roman" w:cs="Times New Roman"/>
          <w:sz w:val="24"/>
          <w:szCs w:val="24"/>
          <w:lang w:val="pt-BR"/>
        </w:rPr>
        <w:t>é</w:t>
      </w:r>
      <w:r w:rsidR="00CB5E4B" w:rsidRPr="00815F3F">
        <w:rPr>
          <w:rFonts w:ascii="Times New Roman" w:hAnsi="Times New Roman" w:cs="Times New Roman"/>
          <w:spacing w:val="-4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hAnsi="Times New Roman" w:cs="Times New Roman"/>
          <w:sz w:val="24"/>
          <w:szCs w:val="24"/>
          <w:lang w:val="pt-BR"/>
        </w:rPr>
        <w:t>viável,</w:t>
      </w:r>
      <w:r w:rsidR="00CB5E4B" w:rsidRPr="00815F3F">
        <w:rPr>
          <w:rFonts w:ascii="Times New Roman" w:hAnsi="Times New Roman" w:cs="Times New Roman"/>
          <w:spacing w:val="-4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hAnsi="Times New Roman" w:cs="Times New Roman"/>
          <w:sz w:val="24"/>
          <w:szCs w:val="24"/>
          <w:lang w:val="pt-BR"/>
        </w:rPr>
        <w:t>além</w:t>
      </w:r>
      <w:r w:rsidR="00CB5E4B" w:rsidRPr="00815F3F">
        <w:rPr>
          <w:rFonts w:ascii="Times New Roman" w:hAnsi="Times New Roman" w:cs="Times New Roman"/>
          <w:spacing w:val="-4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hAnsi="Times New Roman" w:cs="Times New Roman"/>
          <w:sz w:val="24"/>
          <w:szCs w:val="24"/>
          <w:lang w:val="pt-BR"/>
        </w:rPr>
        <w:t>de</w:t>
      </w:r>
      <w:r w:rsidR="00CB5E4B" w:rsidRPr="00815F3F">
        <w:rPr>
          <w:rFonts w:ascii="Times New Roman" w:hAnsi="Times New Roman" w:cs="Times New Roman"/>
          <w:spacing w:val="-3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hAnsi="Times New Roman" w:cs="Times New Roman"/>
          <w:sz w:val="24"/>
          <w:szCs w:val="24"/>
          <w:lang w:val="pt-BR"/>
        </w:rPr>
        <w:t>ser</w:t>
      </w:r>
      <w:r w:rsidR="00CB5E4B" w:rsidRPr="00815F3F">
        <w:rPr>
          <w:rFonts w:ascii="Times New Roman" w:hAnsi="Times New Roman" w:cs="Times New Roman"/>
          <w:spacing w:val="-5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hAnsi="Times New Roman" w:cs="Times New Roman"/>
          <w:sz w:val="24"/>
          <w:szCs w:val="24"/>
          <w:lang w:val="pt-BR"/>
        </w:rPr>
        <w:t>necessária</w:t>
      </w:r>
      <w:r w:rsidR="00CB5E4B" w:rsidRPr="00815F3F">
        <w:rPr>
          <w:rFonts w:ascii="Times New Roman" w:hAnsi="Times New Roman" w:cs="Times New Roman"/>
          <w:spacing w:val="-3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hAnsi="Times New Roman" w:cs="Times New Roman"/>
          <w:sz w:val="24"/>
          <w:szCs w:val="24"/>
          <w:lang w:val="pt-BR"/>
        </w:rPr>
        <w:t>para</w:t>
      </w:r>
      <w:r w:rsidR="00CB5E4B" w:rsidRPr="00815F3F">
        <w:rPr>
          <w:rFonts w:ascii="Times New Roman" w:hAnsi="Times New Roman" w:cs="Times New Roman"/>
          <w:spacing w:val="-3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hAnsi="Times New Roman" w:cs="Times New Roman"/>
          <w:sz w:val="24"/>
          <w:szCs w:val="24"/>
          <w:lang w:val="pt-BR"/>
        </w:rPr>
        <w:t>o</w:t>
      </w:r>
      <w:r w:rsidR="00CB5E4B" w:rsidRPr="00815F3F">
        <w:rPr>
          <w:rFonts w:ascii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hAnsi="Times New Roman" w:cs="Times New Roman"/>
          <w:sz w:val="24"/>
          <w:szCs w:val="24"/>
          <w:lang w:val="pt-BR"/>
        </w:rPr>
        <w:t>atendimento</w:t>
      </w:r>
      <w:r w:rsidR="00CB5E4B" w:rsidRPr="00815F3F">
        <w:rPr>
          <w:rFonts w:ascii="Times New Roman" w:hAnsi="Times New Roman" w:cs="Times New Roman"/>
          <w:spacing w:val="-2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hAnsi="Times New Roman" w:cs="Times New Roman"/>
          <w:sz w:val="24"/>
          <w:szCs w:val="24"/>
          <w:lang w:val="pt-BR"/>
        </w:rPr>
        <w:t>das necessidades e</w:t>
      </w:r>
      <w:r w:rsidR="00CB5E4B" w:rsidRPr="00815F3F">
        <w:rPr>
          <w:rFonts w:ascii="Times New Roman" w:hAnsi="Times New Roman" w:cs="Times New Roman"/>
          <w:spacing w:val="-2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hAnsi="Times New Roman" w:cs="Times New Roman"/>
          <w:sz w:val="24"/>
          <w:szCs w:val="24"/>
          <w:lang w:val="pt-BR"/>
        </w:rPr>
        <w:t>interesses</w:t>
      </w:r>
      <w:r w:rsidR="00CB5E4B" w:rsidRPr="00815F3F">
        <w:rPr>
          <w:rFonts w:ascii="Times New Roman" w:hAnsi="Times New Roman" w:cs="Times New Roman"/>
          <w:spacing w:val="-1"/>
          <w:sz w:val="24"/>
          <w:szCs w:val="24"/>
          <w:lang w:val="pt-BR"/>
        </w:rPr>
        <w:t xml:space="preserve"> </w:t>
      </w:r>
      <w:r w:rsidR="00CB5E4B" w:rsidRPr="00815F3F">
        <w:rPr>
          <w:rFonts w:ascii="Times New Roman" w:hAnsi="Times New Roman" w:cs="Times New Roman"/>
          <w:sz w:val="24"/>
          <w:szCs w:val="24"/>
          <w:lang w:val="pt-BR"/>
        </w:rPr>
        <w:t>da Administração.</w:t>
      </w:r>
      <w:bookmarkStart w:id="15" w:name="16._Responsáveis"/>
      <w:bookmarkEnd w:id="15"/>
    </w:p>
    <w:p w14:paraId="4D2A5727" w14:textId="77777777" w:rsidR="00D42F4C" w:rsidRPr="00815F3F" w:rsidRDefault="00D42F4C" w:rsidP="00C63860">
      <w:pPr>
        <w:spacing w:line="268" w:lineRule="auto"/>
        <w:ind w:right="-6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</w:p>
    <w:p w14:paraId="520C47F6" w14:textId="77777777" w:rsidR="009F4F59" w:rsidRPr="00815F3F" w:rsidRDefault="009F4F59" w:rsidP="00C63860">
      <w:pPr>
        <w:spacing w:line="268" w:lineRule="auto"/>
        <w:ind w:right="-6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</w:p>
    <w:p w14:paraId="547684BE" w14:textId="77777777" w:rsidR="009F4F59" w:rsidRPr="00815F3F" w:rsidRDefault="009F4F59" w:rsidP="00C63860">
      <w:pPr>
        <w:spacing w:line="268" w:lineRule="auto"/>
        <w:ind w:right="-6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</w:p>
    <w:p w14:paraId="72CC9B38" w14:textId="77777777" w:rsidR="00297348" w:rsidRPr="00815F3F" w:rsidRDefault="00297348" w:rsidP="00C63860">
      <w:pPr>
        <w:spacing w:line="268" w:lineRule="auto"/>
        <w:ind w:right="-6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</w:p>
    <w:p w14:paraId="71B4B78E" w14:textId="77777777" w:rsidR="00297348" w:rsidRPr="00815F3F" w:rsidRDefault="00297348" w:rsidP="00C63860">
      <w:pPr>
        <w:spacing w:line="268" w:lineRule="auto"/>
        <w:ind w:right="-6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</w:p>
    <w:p w14:paraId="674BC48D" w14:textId="77777777" w:rsidR="009F4F59" w:rsidRPr="00815F3F" w:rsidRDefault="009F4F59" w:rsidP="00C63860">
      <w:pPr>
        <w:spacing w:line="268" w:lineRule="auto"/>
        <w:ind w:right="-6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</w:p>
    <w:p w14:paraId="32D48893" w14:textId="77777777" w:rsidR="00323DB5" w:rsidRPr="00815F3F" w:rsidRDefault="00323DB5" w:rsidP="00C63860">
      <w:pPr>
        <w:spacing w:line="268" w:lineRule="auto"/>
        <w:ind w:right="-6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</w:p>
    <w:p w14:paraId="642C1413" w14:textId="660C2AEB" w:rsidR="00F873C6" w:rsidRPr="00815F3F" w:rsidRDefault="00CA7559" w:rsidP="00C870C9">
      <w:pPr>
        <w:pStyle w:val="PargrafodaLista"/>
        <w:spacing w:line="268" w:lineRule="auto"/>
        <w:ind w:left="426" w:right="-6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  <w:r w:rsidRPr="00815F3F">
        <w:rPr>
          <w:rFonts w:ascii="Times New Roman" w:hAnsi="Times New Roman" w:cs="Times New Roman"/>
          <w:b/>
          <w:bCs/>
          <w:sz w:val="24"/>
          <w:szCs w:val="24"/>
          <w:lang w:val="pt-BR"/>
        </w:rPr>
        <w:lastRenderedPageBreak/>
        <w:t>20</w:t>
      </w:r>
      <w:r w:rsidRPr="00815F3F">
        <w:rPr>
          <w:rFonts w:ascii="Times New Roman" w:hAnsi="Times New Roman" w:cs="Times New Roman"/>
          <w:sz w:val="24"/>
          <w:szCs w:val="24"/>
          <w:lang w:val="pt-BR"/>
        </w:rPr>
        <w:t>.</w:t>
      </w:r>
      <w:r w:rsidR="00497D48" w:rsidRPr="00815F3F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3276931A" w:rsidRPr="00815F3F">
        <w:rPr>
          <w:rFonts w:ascii="Times New Roman" w:hAnsi="Times New Roman" w:cs="Times New Roman"/>
          <w:b/>
          <w:bCs/>
          <w:sz w:val="24"/>
          <w:szCs w:val="24"/>
          <w:lang w:val="pt-BR"/>
        </w:rPr>
        <w:t>Responsáveis</w:t>
      </w:r>
      <w:r w:rsidRPr="00815F3F">
        <w:rPr>
          <w:rFonts w:ascii="Times New Roman" w:hAnsi="Times New Roman" w:cs="Times New Roman"/>
          <w:b/>
          <w:bCs/>
          <w:sz w:val="24"/>
          <w:szCs w:val="24"/>
          <w:lang w:val="pt-BR"/>
        </w:rPr>
        <w:t>:</w:t>
      </w:r>
    </w:p>
    <w:p w14:paraId="120804AB" w14:textId="77777777" w:rsidR="00A945EA" w:rsidRPr="00815F3F" w:rsidRDefault="00A945EA" w:rsidP="00A945EA">
      <w:pPr>
        <w:pStyle w:val="Corpodetexto"/>
        <w:ind w:left="426" w:right="-6"/>
        <w:jc w:val="right"/>
        <w:rPr>
          <w:rFonts w:ascii="Times New Roman" w:hAnsi="Times New Roman" w:cs="Times New Roman"/>
          <w:bCs/>
          <w:sz w:val="22"/>
          <w:szCs w:val="22"/>
          <w:lang w:val="pt-BR"/>
        </w:rPr>
      </w:pPr>
    </w:p>
    <w:p w14:paraId="642C1415" w14:textId="51C3194C" w:rsidR="00F873C6" w:rsidRPr="00815F3F" w:rsidRDefault="00A945EA" w:rsidP="00A945EA">
      <w:pPr>
        <w:pStyle w:val="Corpodetexto"/>
        <w:ind w:left="426" w:right="-6"/>
        <w:jc w:val="right"/>
        <w:rPr>
          <w:rFonts w:ascii="Times New Roman" w:hAnsi="Times New Roman" w:cs="Times New Roman"/>
          <w:bCs/>
          <w:sz w:val="24"/>
          <w:szCs w:val="24"/>
          <w:lang w:val="pt-BR"/>
        </w:rPr>
      </w:pPr>
      <w:r w:rsidRPr="00815F3F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Belo Jardim -PE, em </w:t>
      </w:r>
      <w:r w:rsidR="009F4F59" w:rsidRPr="00815F3F">
        <w:rPr>
          <w:rFonts w:ascii="Times New Roman" w:hAnsi="Times New Roman" w:cs="Times New Roman"/>
          <w:bCs/>
          <w:sz w:val="24"/>
          <w:szCs w:val="24"/>
          <w:lang w:val="pt-BR"/>
        </w:rPr>
        <w:t>07</w:t>
      </w:r>
      <w:r w:rsidRPr="00815F3F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de </w:t>
      </w:r>
      <w:r w:rsidR="009F4F59" w:rsidRPr="00815F3F">
        <w:rPr>
          <w:rFonts w:ascii="Times New Roman" w:hAnsi="Times New Roman" w:cs="Times New Roman"/>
          <w:bCs/>
          <w:sz w:val="24"/>
          <w:szCs w:val="24"/>
          <w:lang w:val="pt-BR"/>
        </w:rPr>
        <w:t>abril</w:t>
      </w:r>
      <w:r w:rsidR="00712FCD" w:rsidRPr="00815F3F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</w:t>
      </w:r>
      <w:r w:rsidRPr="00815F3F">
        <w:rPr>
          <w:rFonts w:ascii="Times New Roman" w:hAnsi="Times New Roman" w:cs="Times New Roman"/>
          <w:bCs/>
          <w:sz w:val="24"/>
          <w:szCs w:val="24"/>
          <w:lang w:val="pt-BR"/>
        </w:rPr>
        <w:t>de 202</w:t>
      </w:r>
      <w:r w:rsidR="00966CE1" w:rsidRPr="00815F3F">
        <w:rPr>
          <w:rFonts w:ascii="Times New Roman" w:hAnsi="Times New Roman" w:cs="Times New Roman"/>
          <w:bCs/>
          <w:sz w:val="24"/>
          <w:szCs w:val="24"/>
          <w:lang w:val="pt-BR"/>
        </w:rPr>
        <w:t>6</w:t>
      </w:r>
    </w:p>
    <w:p w14:paraId="4B646B45" w14:textId="77777777" w:rsidR="000523EC" w:rsidRPr="00815F3F" w:rsidRDefault="000523EC" w:rsidP="00D80AE7">
      <w:pPr>
        <w:pStyle w:val="Corpodetexto"/>
        <w:ind w:right="-6"/>
        <w:rPr>
          <w:rFonts w:ascii="Times New Roman" w:hAnsi="Times New Roman" w:cs="Times New Roman"/>
          <w:bCs/>
          <w:sz w:val="22"/>
          <w:szCs w:val="22"/>
          <w:lang w:val="pt-BR"/>
        </w:rPr>
      </w:pPr>
    </w:p>
    <w:p w14:paraId="15844AAD" w14:textId="77777777" w:rsidR="00AA67A8" w:rsidRPr="00815F3F" w:rsidRDefault="00AA67A8" w:rsidP="00AA67A8">
      <w:pPr>
        <w:pStyle w:val="Corpodetexto"/>
        <w:ind w:left="426" w:right="-6"/>
        <w:jc w:val="both"/>
        <w:rPr>
          <w:rFonts w:ascii="Times New Roman" w:hAnsi="Times New Roman" w:cs="Times New Roman"/>
          <w:b/>
          <w:sz w:val="22"/>
          <w:szCs w:val="22"/>
          <w:lang w:val="pt-BR"/>
        </w:rPr>
      </w:pPr>
    </w:p>
    <w:p w14:paraId="5FA80F39" w14:textId="77777777" w:rsidR="00712FCD" w:rsidRPr="00815F3F" w:rsidRDefault="00712FCD" w:rsidP="00712FCD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15F3F">
        <w:rPr>
          <w:rFonts w:ascii="Times New Roman" w:hAnsi="Times New Roman" w:cs="Times New Roman"/>
          <w:bCs/>
          <w:sz w:val="24"/>
          <w:szCs w:val="24"/>
        </w:rPr>
        <w:t>___________________________________________</w:t>
      </w:r>
    </w:p>
    <w:p w14:paraId="4D5CDF57" w14:textId="52B44091" w:rsidR="00712FCD" w:rsidRPr="00815F3F" w:rsidRDefault="009F4F59" w:rsidP="00712FCD">
      <w:pPr>
        <w:jc w:val="center"/>
        <w:rPr>
          <w:rFonts w:ascii="Times New Roman" w:hAnsi="Times New Roman" w:cs="Times New Roman"/>
          <w:sz w:val="24"/>
          <w:szCs w:val="24"/>
        </w:rPr>
      </w:pPr>
      <w:r w:rsidRPr="00815F3F">
        <w:rPr>
          <w:rFonts w:ascii="Times New Roman" w:hAnsi="Times New Roman" w:cs="Times New Roman"/>
          <w:b/>
          <w:bCs/>
          <w:sz w:val="24"/>
          <w:szCs w:val="24"/>
        </w:rPr>
        <w:t>Emanuelle Cristina da Silva Fernandes</w:t>
      </w:r>
      <w:r w:rsidR="00712FCD" w:rsidRPr="00815F3F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</w:t>
      </w:r>
      <w:r w:rsidR="00712FCD" w:rsidRPr="00815F3F">
        <w:rPr>
          <w:rFonts w:ascii="Times New Roman" w:hAnsi="Times New Roman" w:cs="Times New Roman"/>
          <w:sz w:val="24"/>
          <w:szCs w:val="24"/>
        </w:rPr>
        <w:t>Demandante</w:t>
      </w:r>
    </w:p>
    <w:p w14:paraId="422A11FE" w14:textId="77777777" w:rsidR="00712FCD" w:rsidRPr="00815F3F" w:rsidRDefault="00712FCD" w:rsidP="00712FC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0C44632" w14:textId="77777777" w:rsidR="00712FCD" w:rsidRPr="00815F3F" w:rsidRDefault="00712FCD" w:rsidP="00712FC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B60BC5A" w14:textId="39F5C56F" w:rsidR="008B444F" w:rsidRPr="00815F3F" w:rsidRDefault="00712FCD" w:rsidP="00712FCD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15F3F">
        <w:rPr>
          <w:rFonts w:ascii="Times New Roman" w:hAnsi="Times New Roman" w:cs="Times New Roman"/>
          <w:bCs/>
          <w:sz w:val="24"/>
          <w:szCs w:val="24"/>
        </w:rPr>
        <w:t>___________________________________________</w:t>
      </w:r>
    </w:p>
    <w:p w14:paraId="4926BA23" w14:textId="77777777" w:rsidR="008B444F" w:rsidRPr="00815F3F" w:rsidRDefault="008B444F" w:rsidP="00AA67A8">
      <w:pPr>
        <w:ind w:left="50" w:right="-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5F3F">
        <w:rPr>
          <w:rFonts w:ascii="Times New Roman" w:hAnsi="Times New Roman" w:cs="Times New Roman"/>
          <w:b/>
          <w:sz w:val="24"/>
          <w:szCs w:val="24"/>
        </w:rPr>
        <w:t>Auzenita</w:t>
      </w:r>
      <w:r w:rsidRPr="00815F3F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815F3F">
        <w:rPr>
          <w:rFonts w:ascii="Times New Roman" w:hAnsi="Times New Roman" w:cs="Times New Roman"/>
          <w:b/>
          <w:sz w:val="24"/>
          <w:szCs w:val="24"/>
        </w:rPr>
        <w:t>Maria</w:t>
      </w:r>
      <w:r w:rsidRPr="00815F3F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815F3F">
        <w:rPr>
          <w:rFonts w:ascii="Times New Roman" w:hAnsi="Times New Roman" w:cs="Times New Roman"/>
          <w:b/>
          <w:sz w:val="24"/>
          <w:szCs w:val="24"/>
        </w:rPr>
        <w:t>de</w:t>
      </w:r>
      <w:r w:rsidRPr="00815F3F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815F3F">
        <w:rPr>
          <w:rFonts w:ascii="Times New Roman" w:hAnsi="Times New Roman" w:cs="Times New Roman"/>
          <w:b/>
          <w:spacing w:val="-4"/>
          <w:sz w:val="24"/>
          <w:szCs w:val="24"/>
        </w:rPr>
        <w:t>Souza</w:t>
      </w:r>
    </w:p>
    <w:p w14:paraId="6DBFAADA" w14:textId="77777777" w:rsidR="008B444F" w:rsidRPr="00815F3F" w:rsidRDefault="008B444F" w:rsidP="00AA67A8">
      <w:pPr>
        <w:ind w:left="50" w:right="-6"/>
        <w:jc w:val="center"/>
        <w:rPr>
          <w:rFonts w:ascii="Times New Roman" w:hAnsi="Times New Roman" w:cs="Times New Roman"/>
          <w:spacing w:val="-2"/>
          <w:sz w:val="24"/>
          <w:szCs w:val="24"/>
        </w:rPr>
      </w:pPr>
      <w:r w:rsidRPr="00815F3F">
        <w:rPr>
          <w:rFonts w:ascii="Times New Roman" w:hAnsi="Times New Roman" w:cs="Times New Roman"/>
          <w:sz w:val="24"/>
          <w:szCs w:val="24"/>
        </w:rPr>
        <w:t>Secretária</w:t>
      </w:r>
      <w:r w:rsidRPr="00815F3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15F3F">
        <w:rPr>
          <w:rFonts w:ascii="Times New Roman" w:hAnsi="Times New Roman" w:cs="Times New Roman"/>
          <w:sz w:val="24"/>
          <w:szCs w:val="24"/>
        </w:rPr>
        <w:t>Executiva</w:t>
      </w:r>
      <w:r w:rsidRPr="00815F3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15F3F">
        <w:rPr>
          <w:rFonts w:ascii="Times New Roman" w:hAnsi="Times New Roman" w:cs="Times New Roman"/>
          <w:sz w:val="24"/>
          <w:szCs w:val="24"/>
        </w:rPr>
        <w:t>de</w:t>
      </w:r>
      <w:r w:rsidRPr="00815F3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15F3F">
        <w:rPr>
          <w:rFonts w:ascii="Times New Roman" w:hAnsi="Times New Roman" w:cs="Times New Roman"/>
          <w:sz w:val="24"/>
          <w:szCs w:val="24"/>
        </w:rPr>
        <w:t>Finanças</w:t>
      </w:r>
      <w:r w:rsidRPr="00815F3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15F3F">
        <w:rPr>
          <w:rFonts w:ascii="Times New Roman" w:hAnsi="Times New Roman" w:cs="Times New Roman"/>
          <w:sz w:val="24"/>
          <w:szCs w:val="24"/>
        </w:rPr>
        <w:t>e</w:t>
      </w:r>
      <w:r w:rsidRPr="00815F3F">
        <w:rPr>
          <w:rFonts w:ascii="Times New Roman" w:hAnsi="Times New Roman" w:cs="Times New Roman"/>
          <w:spacing w:val="-2"/>
          <w:sz w:val="24"/>
          <w:szCs w:val="24"/>
        </w:rPr>
        <w:t xml:space="preserve"> Administração</w:t>
      </w:r>
    </w:p>
    <w:p w14:paraId="3D98516C" w14:textId="77777777" w:rsidR="00712FCD" w:rsidRPr="00815F3F" w:rsidRDefault="00712FCD" w:rsidP="00AA67A8">
      <w:pPr>
        <w:ind w:left="50" w:right="-6"/>
        <w:jc w:val="center"/>
        <w:rPr>
          <w:rFonts w:ascii="Times New Roman" w:hAnsi="Times New Roman" w:cs="Times New Roman"/>
          <w:sz w:val="24"/>
          <w:szCs w:val="24"/>
        </w:rPr>
      </w:pPr>
    </w:p>
    <w:p w14:paraId="65CB0BB0" w14:textId="77777777" w:rsidR="000523EC" w:rsidRPr="00815F3F" w:rsidRDefault="000523EC" w:rsidP="00C63860">
      <w:pPr>
        <w:pStyle w:val="Contedodatabela"/>
        <w:spacing w:after="0"/>
        <w:ind w:right="-6"/>
        <w:rPr>
          <w:rFonts w:ascii="Times New Roman" w:hAnsi="Times New Roman" w:cs="Times New Roman"/>
          <w:color w:val="auto"/>
          <w:sz w:val="24"/>
          <w:szCs w:val="24"/>
        </w:rPr>
      </w:pPr>
    </w:p>
    <w:p w14:paraId="1A6A0FC4" w14:textId="77777777" w:rsidR="00712FCD" w:rsidRPr="00815F3F" w:rsidRDefault="00712FCD" w:rsidP="00712FCD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15F3F">
        <w:rPr>
          <w:rFonts w:ascii="Times New Roman" w:hAnsi="Times New Roman" w:cs="Times New Roman"/>
          <w:bCs/>
          <w:sz w:val="24"/>
          <w:szCs w:val="24"/>
        </w:rPr>
        <w:t>___________________________________________</w:t>
      </w:r>
    </w:p>
    <w:p w14:paraId="3740BFC2" w14:textId="77777777" w:rsidR="008B444F" w:rsidRPr="00815F3F" w:rsidRDefault="008B444F" w:rsidP="00AA67A8">
      <w:pPr>
        <w:pStyle w:val="Contedodatabela"/>
        <w:spacing w:after="0"/>
        <w:ind w:right="-6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815F3F">
        <w:rPr>
          <w:rFonts w:ascii="Times New Roman" w:hAnsi="Times New Roman" w:cs="Times New Roman"/>
          <w:b/>
          <w:bCs/>
          <w:color w:val="auto"/>
          <w:sz w:val="24"/>
          <w:szCs w:val="24"/>
        </w:rPr>
        <w:t>Renato Duarte Gomes</w:t>
      </w:r>
    </w:p>
    <w:p w14:paraId="7C283FB4" w14:textId="614A575E" w:rsidR="3276931A" w:rsidRPr="00815F3F" w:rsidRDefault="00192C5F" w:rsidP="001F08CE">
      <w:pPr>
        <w:jc w:val="center"/>
        <w:rPr>
          <w:rFonts w:ascii="Times New Roman" w:hAnsi="Times New Roman" w:cs="Times New Roman"/>
          <w:sz w:val="24"/>
          <w:szCs w:val="24"/>
        </w:rPr>
      </w:pPr>
      <w:r w:rsidRPr="00815F3F">
        <w:rPr>
          <w:rFonts w:ascii="Times New Roman" w:hAnsi="Times New Roman" w:cs="Times New Roman"/>
          <w:sz w:val="24"/>
          <w:szCs w:val="24"/>
        </w:rPr>
        <w:t>Secretário de Educação do Município de Belo Jardim.</w:t>
      </w:r>
    </w:p>
    <w:sectPr w:rsidR="3276931A" w:rsidRPr="00815F3F" w:rsidSect="00AA67A8">
      <w:headerReference w:type="default" r:id="rId8"/>
      <w:footerReference w:type="default" r:id="rId9"/>
      <w:pgSz w:w="11910" w:h="16840"/>
      <w:pgMar w:top="1276" w:right="1420" w:bottom="1134" w:left="1276" w:header="471" w:footer="46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2148C0" w14:textId="77777777" w:rsidR="003D01CB" w:rsidRDefault="003D01CB">
      <w:r>
        <w:separator/>
      </w:r>
    </w:p>
  </w:endnote>
  <w:endnote w:type="continuationSeparator" w:id="0">
    <w:p w14:paraId="266E9F5B" w14:textId="77777777" w:rsidR="003D01CB" w:rsidRDefault="003D0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Cambria"/>
    <w:charset w:val="01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C1423" w14:textId="5897D4CA" w:rsidR="00F873C6" w:rsidRDefault="00F03928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98176" behindDoc="1" locked="0" layoutInCell="1" allowOverlap="1" wp14:anchorId="642C1426" wp14:editId="53CC1D96">
              <wp:simplePos x="0" y="0"/>
              <wp:positionH relativeFrom="page">
                <wp:posOffset>6522085</wp:posOffset>
              </wp:positionH>
              <wp:positionV relativeFrom="page">
                <wp:posOffset>10255885</wp:posOffset>
              </wp:positionV>
              <wp:extent cx="330835" cy="152400"/>
              <wp:effectExtent l="0" t="0" r="0" b="0"/>
              <wp:wrapNone/>
              <wp:docPr id="1541036556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83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2C142A" w14:textId="50A186BC" w:rsidR="00F873C6" w:rsidRDefault="00CB5E4B">
                          <w:pPr>
                            <w:spacing w:before="12"/>
                            <w:ind w:left="60"/>
                            <w:rPr>
                              <w:rFonts w:ascii="Times New Roman"/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132F5">
                            <w:rPr>
                              <w:rFonts w:ascii="Times New Roman"/>
                              <w:noProof/>
                              <w:sz w:val="18"/>
                            </w:rPr>
                            <w:t>7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t xml:space="preserve"> de </w:t>
                          </w:r>
                          <w:r w:rsidR="00DE3FD1">
                            <w:rPr>
                              <w:rFonts w:ascii="Times New Roman"/>
                              <w:sz w:val="18"/>
                            </w:rPr>
                            <w:t>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2C1426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margin-left:513.55pt;margin-top:807.55pt;width:26.05pt;height:12pt;z-index:-251618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" filled="f" stroked="f">
              <v:textbox inset="0,0,0,0">
                <w:txbxContent>
                  <w:p w14:paraId="642C142A" w14:textId="50A186BC" w:rsidR="00F873C6" w:rsidRDefault="00CB5E4B">
                    <w:pPr>
                      <w:spacing w:before="12"/>
                      <w:ind w:left="60"/>
                      <w:rPr>
                        <w:rFonts w:ascii="Times New Roman"/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C132F5">
                      <w:rPr>
                        <w:rFonts w:ascii="Times New Roman"/>
                        <w:noProof/>
                        <w:sz w:val="18"/>
                      </w:rPr>
                      <w:t>7</w:t>
                    </w:r>
                    <w:r>
                      <w:fldChar w:fldCharType="end"/>
                    </w:r>
                    <w:r>
                      <w:rPr>
                        <w:rFonts w:ascii="Times New Roman"/>
                        <w:sz w:val="18"/>
                      </w:rPr>
                      <w:t xml:space="preserve"> de </w:t>
                    </w:r>
                    <w:r w:rsidR="00DE3FD1">
                      <w:rPr>
                        <w:rFonts w:ascii="Times New Roman"/>
                        <w:sz w:val="18"/>
                      </w:rPr>
                      <w:t>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33C057" w14:textId="77777777" w:rsidR="003D01CB" w:rsidRDefault="003D01CB">
      <w:r>
        <w:separator/>
      </w:r>
    </w:p>
  </w:footnote>
  <w:footnote w:type="continuationSeparator" w:id="0">
    <w:p w14:paraId="00000266" w14:textId="77777777" w:rsidR="003D01CB" w:rsidRDefault="003D01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C1422" w14:textId="4FE88EAF" w:rsidR="00F873C6" w:rsidRPr="000D4ED0" w:rsidRDefault="009F4F59" w:rsidP="000D4ED0">
    <w:pPr>
      <w:pStyle w:val="Cabealho"/>
    </w:pPr>
    <w:r>
      <w:rPr>
        <w:noProof/>
      </w:rPr>
      <w:drawing>
        <wp:anchor distT="0" distB="0" distL="114300" distR="114300" simplePos="0" relativeHeight="251700224" behindDoc="0" locked="0" layoutInCell="1" allowOverlap="1" wp14:anchorId="27B6B541" wp14:editId="0710991C">
          <wp:simplePos x="0" y="0"/>
          <wp:positionH relativeFrom="page">
            <wp:posOffset>-5080</wp:posOffset>
          </wp:positionH>
          <wp:positionV relativeFrom="paragraph">
            <wp:posOffset>-492883</wp:posOffset>
          </wp:positionV>
          <wp:extent cx="7770184" cy="10990066"/>
          <wp:effectExtent l="0" t="0" r="2540" b="0"/>
          <wp:wrapNone/>
          <wp:docPr id="1526557922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6557922" name="Imagem 152655792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0184" cy="1099006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66DAC"/>
    <w:multiLevelType w:val="multilevel"/>
    <w:tmpl w:val="6C149B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662" w:hanging="432"/>
      </w:pPr>
      <w:rPr>
        <w:rFonts w:ascii="Arial" w:eastAsia="Arial" w:hAnsi="Arial" w:cs="Arial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923" w:hanging="504"/>
      </w:pPr>
      <w:rPr>
        <w:rFonts w:ascii="Arial" w:eastAsia="Arial" w:hAnsi="Arial" w:cs="Arial"/>
        <w:b/>
        <w:sz w:val="24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25E0616"/>
    <w:multiLevelType w:val="multilevel"/>
    <w:tmpl w:val="490E3542"/>
    <w:lvl w:ilvl="0">
      <w:start w:val="13"/>
      <w:numFmt w:val="decimal"/>
      <w:lvlText w:val="%1"/>
      <w:lvlJc w:val="left"/>
      <w:pPr>
        <w:ind w:left="468" w:hanging="468"/>
      </w:pPr>
      <w:rPr>
        <w:rFonts w:eastAsia="Times New Roman" w:hint="default"/>
      </w:rPr>
    </w:lvl>
    <w:lvl w:ilvl="1">
      <w:start w:val="2"/>
      <w:numFmt w:val="decimal"/>
      <w:lvlText w:val="%1.%2"/>
      <w:lvlJc w:val="left"/>
      <w:pPr>
        <w:ind w:left="1603" w:hanging="468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22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340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41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532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60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723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8008" w:hanging="1800"/>
      </w:pPr>
      <w:rPr>
        <w:rFonts w:eastAsia="Times New Roman" w:hint="default"/>
      </w:rPr>
    </w:lvl>
  </w:abstractNum>
  <w:abstractNum w:abstractNumId="2" w15:restartNumberingAfterBreak="0">
    <w:nsid w:val="04D513D6"/>
    <w:multiLevelType w:val="multilevel"/>
    <w:tmpl w:val="7818B1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16"/>
        <w:szCs w:val="1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E2A08C2"/>
    <w:multiLevelType w:val="hybridMultilevel"/>
    <w:tmpl w:val="E6225862"/>
    <w:lvl w:ilvl="0" w:tplc="7E8E93E2">
      <w:start w:val="1"/>
      <w:numFmt w:val="lowerLetter"/>
      <w:lvlText w:val="%1)"/>
      <w:lvlJc w:val="left"/>
      <w:pPr>
        <w:ind w:left="475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5475" w:hanging="360"/>
      </w:pPr>
    </w:lvl>
    <w:lvl w:ilvl="2" w:tplc="0416001B" w:tentative="1">
      <w:start w:val="1"/>
      <w:numFmt w:val="lowerRoman"/>
      <w:lvlText w:val="%3."/>
      <w:lvlJc w:val="right"/>
      <w:pPr>
        <w:ind w:left="6195" w:hanging="180"/>
      </w:pPr>
    </w:lvl>
    <w:lvl w:ilvl="3" w:tplc="0416000F" w:tentative="1">
      <w:start w:val="1"/>
      <w:numFmt w:val="decimal"/>
      <w:lvlText w:val="%4."/>
      <w:lvlJc w:val="left"/>
      <w:pPr>
        <w:ind w:left="6915" w:hanging="360"/>
      </w:pPr>
    </w:lvl>
    <w:lvl w:ilvl="4" w:tplc="04160019" w:tentative="1">
      <w:start w:val="1"/>
      <w:numFmt w:val="lowerLetter"/>
      <w:lvlText w:val="%5."/>
      <w:lvlJc w:val="left"/>
      <w:pPr>
        <w:ind w:left="7635" w:hanging="360"/>
      </w:pPr>
    </w:lvl>
    <w:lvl w:ilvl="5" w:tplc="0416001B" w:tentative="1">
      <w:start w:val="1"/>
      <w:numFmt w:val="lowerRoman"/>
      <w:lvlText w:val="%6."/>
      <w:lvlJc w:val="right"/>
      <w:pPr>
        <w:ind w:left="8355" w:hanging="180"/>
      </w:pPr>
    </w:lvl>
    <w:lvl w:ilvl="6" w:tplc="0416000F" w:tentative="1">
      <w:start w:val="1"/>
      <w:numFmt w:val="decimal"/>
      <w:lvlText w:val="%7."/>
      <w:lvlJc w:val="left"/>
      <w:pPr>
        <w:ind w:left="9075" w:hanging="360"/>
      </w:pPr>
    </w:lvl>
    <w:lvl w:ilvl="7" w:tplc="04160019" w:tentative="1">
      <w:start w:val="1"/>
      <w:numFmt w:val="lowerLetter"/>
      <w:lvlText w:val="%8."/>
      <w:lvlJc w:val="left"/>
      <w:pPr>
        <w:ind w:left="9795" w:hanging="360"/>
      </w:pPr>
    </w:lvl>
    <w:lvl w:ilvl="8" w:tplc="0416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4" w15:restartNumberingAfterBreak="0">
    <w:nsid w:val="14216D01"/>
    <w:multiLevelType w:val="multilevel"/>
    <w:tmpl w:val="EDECF7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eastAsia="Times New Roman"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eastAsia="Times New Roman" w:hint="default"/>
        <w:b/>
        <w:sz w:val="2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eastAsia="Times New Roman" w:hint="default"/>
        <w:b/>
        <w:sz w:val="2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eastAsia="Times New Roman" w:hint="default"/>
        <w:b/>
        <w:sz w:val="2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eastAsia="Times New Roman" w:hint="default"/>
        <w:b/>
        <w:sz w:val="2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eastAsia="Times New Roman" w:hint="default"/>
        <w:b/>
        <w:sz w:val="2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eastAsia="Times New Roman" w:hint="default"/>
        <w:b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eastAsia="Times New Roman" w:hint="default"/>
        <w:b/>
        <w:sz w:val="20"/>
      </w:rPr>
    </w:lvl>
  </w:abstractNum>
  <w:abstractNum w:abstractNumId="5" w15:restartNumberingAfterBreak="0">
    <w:nsid w:val="1932472C"/>
    <w:multiLevelType w:val="multilevel"/>
    <w:tmpl w:val="6D3AC812"/>
    <w:lvl w:ilvl="0">
      <w:start w:val="6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2."/>
      <w:lvlJc w:val="left"/>
      <w:pPr>
        <w:ind w:left="928" w:hanging="360"/>
      </w:pPr>
      <w:rPr>
        <w:b w:val="0"/>
        <w:bCs w:val="0"/>
      </w:rPr>
    </w:lvl>
    <w:lvl w:ilvl="2">
      <w:start w:val="6"/>
      <w:numFmt w:val="decimal"/>
      <w:lvlText w:val="5.%3"/>
      <w:lvlJc w:val="left"/>
      <w:pPr>
        <w:ind w:left="1211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6" w15:restartNumberingAfterBreak="0">
    <w:nsid w:val="1CB20A7C"/>
    <w:multiLevelType w:val="multilevel"/>
    <w:tmpl w:val="BE2C4374"/>
    <w:lvl w:ilvl="0">
      <w:start w:val="15"/>
      <w:numFmt w:val="decimal"/>
      <w:lvlText w:val="%1"/>
      <w:lvlJc w:val="left"/>
      <w:pPr>
        <w:ind w:left="468" w:hanging="468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894" w:hanging="468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7" w15:restartNumberingAfterBreak="0">
    <w:nsid w:val="1D5C100D"/>
    <w:multiLevelType w:val="multilevel"/>
    <w:tmpl w:val="0F662D9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FDB3BF3"/>
    <w:multiLevelType w:val="multilevel"/>
    <w:tmpl w:val="38A0B01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785" w:hanging="360"/>
      </w:pPr>
      <w:rPr>
        <w:rFonts w:ascii="Arial" w:hAnsi="Arial"/>
        <w:b/>
        <w:color w:val="000000"/>
        <w:sz w:val="20"/>
      </w:rPr>
    </w:lvl>
    <w:lvl w:ilvl="2">
      <w:start w:val="1"/>
      <w:numFmt w:val="decimal"/>
      <w:lvlText w:val="%1.%2.%3"/>
      <w:lvlJc w:val="left"/>
      <w:pPr>
        <w:ind w:left="1570" w:hanging="720"/>
      </w:pPr>
    </w:lvl>
    <w:lvl w:ilvl="3">
      <w:start w:val="1"/>
      <w:numFmt w:val="decimal"/>
      <w:lvlText w:val="%1.%2.%3.%4"/>
      <w:lvlJc w:val="left"/>
      <w:pPr>
        <w:ind w:left="1995" w:hanging="720"/>
      </w:pPr>
    </w:lvl>
    <w:lvl w:ilvl="4">
      <w:start w:val="1"/>
      <w:numFmt w:val="decimal"/>
      <w:lvlText w:val="%1.%2.%3.%4.%5"/>
      <w:lvlJc w:val="left"/>
      <w:pPr>
        <w:ind w:left="2780" w:hanging="1080"/>
      </w:pPr>
    </w:lvl>
    <w:lvl w:ilvl="5">
      <w:start w:val="1"/>
      <w:numFmt w:val="decimal"/>
      <w:lvlText w:val="%1.%2.%3.%4.%5.%6"/>
      <w:lvlJc w:val="left"/>
      <w:pPr>
        <w:ind w:left="3205" w:hanging="1080"/>
      </w:pPr>
    </w:lvl>
    <w:lvl w:ilvl="6">
      <w:start w:val="1"/>
      <w:numFmt w:val="decimal"/>
      <w:lvlText w:val="%1.%2.%3.%4.%5.%6.%7"/>
      <w:lvlJc w:val="left"/>
      <w:pPr>
        <w:ind w:left="3990" w:hanging="1440"/>
      </w:pPr>
    </w:lvl>
    <w:lvl w:ilvl="7">
      <w:start w:val="1"/>
      <w:numFmt w:val="decimal"/>
      <w:lvlText w:val="%1.%2.%3.%4.%5.%6.%7.%8"/>
      <w:lvlJc w:val="left"/>
      <w:pPr>
        <w:ind w:left="4415" w:hanging="1440"/>
      </w:pPr>
    </w:lvl>
    <w:lvl w:ilvl="8">
      <w:start w:val="1"/>
      <w:numFmt w:val="decimal"/>
      <w:lvlText w:val="%1.%2.%3.%4.%5.%6.%7.%8.%9"/>
      <w:lvlJc w:val="left"/>
      <w:pPr>
        <w:ind w:left="4840" w:hanging="1440"/>
      </w:pPr>
    </w:lvl>
  </w:abstractNum>
  <w:abstractNum w:abstractNumId="9" w15:restartNumberingAfterBreak="0">
    <w:nsid w:val="21574EE7"/>
    <w:multiLevelType w:val="hybridMultilevel"/>
    <w:tmpl w:val="3D2ADE18"/>
    <w:lvl w:ilvl="0" w:tplc="CFD4B64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3A81B22"/>
    <w:multiLevelType w:val="multilevel"/>
    <w:tmpl w:val="675221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3EA7303"/>
    <w:multiLevelType w:val="multilevel"/>
    <w:tmpl w:val="3A66E03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5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9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7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72" w:hanging="2160"/>
      </w:pPr>
      <w:rPr>
        <w:rFonts w:hint="default"/>
      </w:rPr>
    </w:lvl>
  </w:abstractNum>
  <w:abstractNum w:abstractNumId="12" w15:restartNumberingAfterBreak="0">
    <w:nsid w:val="2563081E"/>
    <w:multiLevelType w:val="multilevel"/>
    <w:tmpl w:val="55343C2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2E470A37"/>
    <w:multiLevelType w:val="multilevel"/>
    <w:tmpl w:val="181653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12" w:hanging="2160"/>
      </w:pPr>
      <w:rPr>
        <w:rFonts w:hint="default"/>
      </w:rPr>
    </w:lvl>
  </w:abstractNum>
  <w:abstractNum w:abstractNumId="14" w15:restartNumberingAfterBreak="0">
    <w:nsid w:val="2EDC6CE9"/>
    <w:multiLevelType w:val="hybridMultilevel"/>
    <w:tmpl w:val="8D1CFA1E"/>
    <w:lvl w:ilvl="0" w:tplc="FFE2470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1A7042C"/>
    <w:multiLevelType w:val="hybridMultilevel"/>
    <w:tmpl w:val="65BC566A"/>
    <w:lvl w:ilvl="0" w:tplc="AB8802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090625"/>
    <w:multiLevelType w:val="multilevel"/>
    <w:tmpl w:val="21CAA034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ascii="Arial" w:eastAsia="Arial" w:hAnsi="Arial" w:cs="Arial"/>
        <w:b/>
        <w:strike w:val="0"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Arial" w:eastAsia="Arial" w:hAnsi="Arial" w:cs="Arial"/>
        <w:b/>
        <w:bCs w:val="0"/>
        <w:i w:val="0"/>
        <w:iCs/>
        <w:color w:val="auto"/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2348" w:hanging="504"/>
      </w:pPr>
      <w:rPr>
        <w:rFonts w:ascii="Arial" w:eastAsia="Arial" w:hAnsi="Arial" w:cs="Arial"/>
        <w:b/>
        <w:bCs/>
        <w:i w:val="0"/>
        <w:iCs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</w:rPr>
    </w:lvl>
    <w:lvl w:ilvl="5">
      <w:start w:val="1"/>
      <w:numFmt w:val="decimal"/>
      <w:lvlText w:val="%1.%2.%3.%4.%5.%6."/>
      <w:lvlJc w:val="left"/>
      <w:pPr>
        <w:ind w:left="2736" w:hanging="933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A714959"/>
    <w:multiLevelType w:val="multilevel"/>
    <w:tmpl w:val="57B2C12A"/>
    <w:lvl w:ilvl="0">
      <w:start w:val="13"/>
      <w:numFmt w:val="decimal"/>
      <w:lvlText w:val="%1."/>
      <w:lvlJc w:val="left"/>
      <w:pPr>
        <w:ind w:left="360" w:hanging="360"/>
      </w:pPr>
      <w:rPr>
        <w:b/>
        <w:color w:val="00000A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i w:val="0"/>
        <w:strike w:val="0"/>
        <w:dstrike w:val="0"/>
        <w:color w:val="00000A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b w:val="0"/>
        <w:i w:val="0"/>
        <w:color w:val="00000A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7000339"/>
    <w:multiLevelType w:val="multilevel"/>
    <w:tmpl w:val="84F88D82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/>
        <w:bCs/>
        <w:strike w:val="0"/>
      </w:rPr>
    </w:lvl>
    <w:lvl w:ilvl="1">
      <w:start w:val="1"/>
      <w:numFmt w:val="decimal"/>
      <w:lvlText w:val="%1.%2."/>
      <w:lvlJc w:val="left"/>
      <w:pPr>
        <w:ind w:left="7662" w:hanging="432"/>
      </w:pPr>
      <w:rPr>
        <w:rFonts w:ascii="Arial" w:eastAsia="Arial" w:hAnsi="Arial" w:cs="Arial"/>
        <w:b/>
        <w:bCs/>
        <w:i w:val="0"/>
        <w:iCs w:val="0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ind w:left="2348" w:hanging="504"/>
      </w:pPr>
      <w:rPr>
        <w:rFonts w:ascii="Arial" w:eastAsia="Arial" w:hAnsi="Arial" w:cs="Arial"/>
        <w:b/>
        <w:bCs/>
        <w:i w:val="0"/>
        <w:iCs w:val="0"/>
        <w:strike w:val="0"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</w:rPr>
    </w:lvl>
    <w:lvl w:ilvl="5">
      <w:start w:val="1"/>
      <w:numFmt w:val="decimal"/>
      <w:lvlText w:val="%1.%2.%3.%4.%5.%6."/>
      <w:lvlJc w:val="left"/>
      <w:pPr>
        <w:ind w:left="2736" w:hanging="933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8F40C7A"/>
    <w:multiLevelType w:val="multilevel"/>
    <w:tmpl w:val="8832844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4DBE34D7"/>
    <w:multiLevelType w:val="multilevel"/>
    <w:tmpl w:val="1A2C6298"/>
    <w:lvl w:ilvl="0">
      <w:start w:val="11"/>
      <w:numFmt w:val="decimal"/>
      <w:lvlText w:val="%1"/>
      <w:lvlJc w:val="left"/>
      <w:pPr>
        <w:ind w:left="786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54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21" w15:restartNumberingAfterBreak="0">
    <w:nsid w:val="4F25735F"/>
    <w:multiLevelType w:val="multilevel"/>
    <w:tmpl w:val="AFB8940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2" w15:restartNumberingAfterBreak="0">
    <w:nsid w:val="4F43797A"/>
    <w:multiLevelType w:val="multilevel"/>
    <w:tmpl w:val="CC8802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3" w15:restartNumberingAfterBreak="0">
    <w:nsid w:val="51027557"/>
    <w:multiLevelType w:val="multilevel"/>
    <w:tmpl w:val="8220A6C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24" w15:restartNumberingAfterBreak="0">
    <w:nsid w:val="51852BF1"/>
    <w:multiLevelType w:val="hybridMultilevel"/>
    <w:tmpl w:val="7F289A14"/>
    <w:lvl w:ilvl="0" w:tplc="80A4A11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3C32C02"/>
    <w:multiLevelType w:val="multilevel"/>
    <w:tmpl w:val="F3EA1082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/>
        <w:bCs/>
        <w:strike w:val="0"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rFonts w:ascii="Arial" w:eastAsia="Arial" w:hAnsi="Arial" w:cs="Arial"/>
        <w:b/>
        <w:bCs/>
        <w:i w:val="0"/>
        <w:iCs w:val="0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ind w:left="2348" w:hanging="504"/>
      </w:pPr>
      <w:rPr>
        <w:rFonts w:ascii="Arial" w:eastAsia="Arial" w:hAnsi="Arial" w:cs="Arial"/>
        <w:b/>
        <w:bCs/>
        <w:i w:val="0"/>
        <w:iCs w:val="0"/>
        <w:strike w:val="0"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</w:rPr>
    </w:lvl>
    <w:lvl w:ilvl="5">
      <w:start w:val="1"/>
      <w:numFmt w:val="decimal"/>
      <w:lvlText w:val="%1.%2.%3.%4.%5.%6."/>
      <w:lvlJc w:val="left"/>
      <w:pPr>
        <w:ind w:left="2736" w:hanging="933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6E25FC7"/>
    <w:multiLevelType w:val="multilevel"/>
    <w:tmpl w:val="450A26F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27" w15:restartNumberingAfterBreak="0">
    <w:nsid w:val="5C4100FA"/>
    <w:multiLevelType w:val="hybridMultilevel"/>
    <w:tmpl w:val="553898C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5F7FDC"/>
    <w:multiLevelType w:val="multilevel"/>
    <w:tmpl w:val="D3AE55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662" w:hanging="432"/>
      </w:pPr>
      <w:rPr>
        <w:rFonts w:ascii="Arial" w:eastAsia="Arial" w:hAnsi="Arial" w:cs="Arial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923" w:hanging="504"/>
      </w:pPr>
      <w:rPr>
        <w:rFonts w:ascii="Arial" w:eastAsia="Arial" w:hAnsi="Arial" w:cs="Arial"/>
        <w:b w:val="0"/>
        <w:sz w:val="24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14E349E"/>
    <w:multiLevelType w:val="multilevel"/>
    <w:tmpl w:val="C9F67A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63A92087"/>
    <w:multiLevelType w:val="hybridMultilevel"/>
    <w:tmpl w:val="815E712C"/>
    <w:lvl w:ilvl="0" w:tplc="CD3E45A0">
      <w:start w:val="2"/>
      <w:numFmt w:val="decimal"/>
      <w:lvlText w:val="%1."/>
      <w:lvlJc w:val="left"/>
      <w:pPr>
        <w:ind w:left="786" w:hanging="360"/>
      </w:pPr>
      <w:rPr>
        <w:rFonts w:eastAsia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63D40DFF"/>
    <w:multiLevelType w:val="hybridMultilevel"/>
    <w:tmpl w:val="E4703082"/>
    <w:lvl w:ilvl="0" w:tplc="80A6E3B2">
      <w:start w:val="16"/>
      <w:numFmt w:val="decimal"/>
      <w:lvlText w:val="%1."/>
      <w:lvlJc w:val="left"/>
      <w:pPr>
        <w:ind w:left="786" w:hanging="360"/>
      </w:pPr>
      <w:rPr>
        <w:rFonts w:eastAsia="Times New Roman" w:hint="default"/>
      </w:rPr>
    </w:lvl>
    <w:lvl w:ilvl="1" w:tplc="04160019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667F6085"/>
    <w:multiLevelType w:val="multilevel"/>
    <w:tmpl w:val="3D1234F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785" w:hanging="360"/>
      </w:pPr>
      <w:rPr>
        <w:b w:val="0"/>
        <w:color w:val="000000"/>
      </w:rPr>
    </w:lvl>
    <w:lvl w:ilvl="2">
      <w:start w:val="1"/>
      <w:numFmt w:val="decimal"/>
      <w:lvlText w:val="%1.%2.%3"/>
      <w:lvlJc w:val="left"/>
      <w:pPr>
        <w:ind w:left="1570" w:hanging="720"/>
      </w:pPr>
    </w:lvl>
    <w:lvl w:ilvl="3">
      <w:start w:val="1"/>
      <w:numFmt w:val="decimal"/>
      <w:lvlText w:val="%1.%2.%3.%4"/>
      <w:lvlJc w:val="left"/>
      <w:pPr>
        <w:ind w:left="1995" w:hanging="720"/>
      </w:pPr>
    </w:lvl>
    <w:lvl w:ilvl="4">
      <w:start w:val="1"/>
      <w:numFmt w:val="decimal"/>
      <w:lvlText w:val="%1.%2.%3.%4.%5"/>
      <w:lvlJc w:val="left"/>
      <w:pPr>
        <w:ind w:left="2780" w:hanging="1080"/>
      </w:pPr>
    </w:lvl>
    <w:lvl w:ilvl="5">
      <w:start w:val="1"/>
      <w:numFmt w:val="decimal"/>
      <w:lvlText w:val="%1.%2.%3.%4.%5.%6"/>
      <w:lvlJc w:val="left"/>
      <w:pPr>
        <w:ind w:left="3205" w:hanging="1080"/>
      </w:pPr>
    </w:lvl>
    <w:lvl w:ilvl="6">
      <w:start w:val="1"/>
      <w:numFmt w:val="decimal"/>
      <w:lvlText w:val="%1.%2.%3.%4.%5.%6.%7"/>
      <w:lvlJc w:val="left"/>
      <w:pPr>
        <w:ind w:left="3990" w:hanging="1440"/>
      </w:pPr>
    </w:lvl>
    <w:lvl w:ilvl="7">
      <w:start w:val="1"/>
      <w:numFmt w:val="decimal"/>
      <w:lvlText w:val="%1.%2.%3.%4.%5.%6.%7.%8"/>
      <w:lvlJc w:val="left"/>
      <w:pPr>
        <w:ind w:left="4415" w:hanging="1440"/>
      </w:pPr>
    </w:lvl>
    <w:lvl w:ilvl="8">
      <w:start w:val="1"/>
      <w:numFmt w:val="decimal"/>
      <w:lvlText w:val="%1.%2.%3.%4.%5.%6.%7.%8.%9"/>
      <w:lvlJc w:val="left"/>
      <w:pPr>
        <w:ind w:left="4840" w:hanging="1440"/>
      </w:pPr>
    </w:lvl>
  </w:abstractNum>
  <w:abstractNum w:abstractNumId="33" w15:restartNumberingAfterBreak="0">
    <w:nsid w:val="683D3ECC"/>
    <w:multiLevelType w:val="multilevel"/>
    <w:tmpl w:val="B0424FFA"/>
    <w:lvl w:ilvl="0">
      <w:start w:val="1"/>
      <w:numFmt w:val="decimal"/>
      <w:lvlText w:val="%1."/>
      <w:lvlJc w:val="left"/>
      <w:pPr>
        <w:ind w:left="384" w:hanging="270"/>
      </w:pPr>
      <w:rPr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>
      <w:start w:val="1"/>
      <w:numFmt w:val="decimal"/>
      <w:lvlText w:val="%2."/>
      <w:lvlJc w:val="left"/>
      <w:pPr>
        <w:ind w:left="714" w:hanging="196"/>
      </w:pPr>
      <w:rPr>
        <w:w w:val="100"/>
        <w:lang w:val="pt-PT" w:eastAsia="en-US" w:bidi="ar-SA"/>
      </w:rPr>
    </w:lvl>
    <w:lvl w:ilvl="2">
      <w:start w:val="1"/>
      <w:numFmt w:val="decimal"/>
      <w:lvlText w:val="%2.%3."/>
      <w:lvlJc w:val="left"/>
      <w:pPr>
        <w:ind w:left="1314" w:hanging="196"/>
      </w:pPr>
      <w:rPr>
        <w:b w:val="0"/>
        <w:bCs w:val="0"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365" w:hanging="19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411" w:hanging="19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57" w:hanging="19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02" w:hanging="19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8" w:hanging="19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94" w:hanging="196"/>
      </w:pPr>
      <w:rPr>
        <w:rFonts w:hint="default"/>
        <w:lang w:val="pt-PT" w:eastAsia="en-US" w:bidi="ar-SA"/>
      </w:rPr>
    </w:lvl>
  </w:abstractNum>
  <w:abstractNum w:abstractNumId="34" w15:restartNumberingAfterBreak="0">
    <w:nsid w:val="699B2416"/>
    <w:multiLevelType w:val="multilevel"/>
    <w:tmpl w:val="9F7E34D8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/>
        <w:bCs/>
        <w:strike w:val="0"/>
      </w:rPr>
    </w:lvl>
    <w:lvl w:ilvl="1">
      <w:start w:val="1"/>
      <w:numFmt w:val="decimal"/>
      <w:lvlText w:val="%1.%2."/>
      <w:lvlJc w:val="left"/>
      <w:pPr>
        <w:ind w:left="7662" w:hanging="432"/>
      </w:pPr>
      <w:rPr>
        <w:rFonts w:ascii="Arial" w:eastAsia="Arial" w:hAnsi="Arial" w:cs="Arial"/>
        <w:b/>
        <w:bCs/>
        <w:i w:val="0"/>
        <w:iCs w:val="0"/>
        <w:color w:val="000000"/>
        <w:sz w:val="18"/>
        <w:szCs w:val="18"/>
      </w:rPr>
    </w:lvl>
    <w:lvl w:ilvl="2">
      <w:start w:val="1"/>
      <w:numFmt w:val="decimal"/>
      <w:lvlText w:val="%1.%2.%3."/>
      <w:lvlJc w:val="left"/>
      <w:pPr>
        <w:ind w:left="2348" w:hanging="504"/>
      </w:pPr>
      <w:rPr>
        <w:rFonts w:ascii="Arial" w:eastAsia="Arial" w:hAnsi="Arial" w:cs="Arial"/>
        <w:b/>
        <w:bCs/>
        <w:i w:val="0"/>
        <w:iCs w:val="0"/>
        <w:strike w:val="0"/>
        <w:color w:val="000000"/>
        <w:sz w:val="18"/>
        <w:szCs w:val="18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</w:rPr>
    </w:lvl>
    <w:lvl w:ilvl="5">
      <w:start w:val="1"/>
      <w:numFmt w:val="decimal"/>
      <w:lvlText w:val="%1.%2.%3.%4.%5.%6."/>
      <w:lvlJc w:val="left"/>
      <w:pPr>
        <w:ind w:left="2736" w:hanging="933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C293D16"/>
    <w:multiLevelType w:val="multilevel"/>
    <w:tmpl w:val="6F50D37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662" w:hanging="432"/>
      </w:pPr>
      <w:rPr>
        <w:rFonts w:ascii="Arial" w:eastAsia="Arial" w:hAnsi="Arial" w:cs="Arial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923" w:hanging="504"/>
      </w:pPr>
      <w:rPr>
        <w:rFonts w:ascii="Arial" w:eastAsia="Arial" w:hAnsi="Arial" w:cs="Arial"/>
        <w:b w:val="0"/>
        <w:sz w:val="24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rFonts w:ascii="Arial" w:hAnsi="Arial" w:cs="Arial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FCD4E26"/>
    <w:multiLevelType w:val="multilevel"/>
    <w:tmpl w:val="10F4AEC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72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37" w15:restartNumberingAfterBreak="0">
    <w:nsid w:val="7114551A"/>
    <w:multiLevelType w:val="multilevel"/>
    <w:tmpl w:val="AFB89400"/>
    <w:lvl w:ilvl="0">
      <w:start w:val="5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3"/>
      <w:numFmt w:val="decimal"/>
      <w:lvlText w:val="%1.%2"/>
      <w:lvlJc w:val="left"/>
      <w:pPr>
        <w:ind w:left="786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38" w15:restartNumberingAfterBreak="0">
    <w:nsid w:val="795A370F"/>
    <w:multiLevelType w:val="multilevel"/>
    <w:tmpl w:val="41BE7F3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7969082F"/>
    <w:multiLevelType w:val="multilevel"/>
    <w:tmpl w:val="511C1D54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/>
        <w:strike w:val="0"/>
        <w:dstrike w:val="0"/>
        <w:sz w:val="20"/>
      </w:rPr>
    </w:lvl>
    <w:lvl w:ilvl="1">
      <w:start w:val="1"/>
      <w:numFmt w:val="decimal"/>
      <w:lvlText w:val="%1.%2."/>
      <w:lvlJc w:val="left"/>
      <w:pPr>
        <w:ind w:left="7662" w:hanging="432"/>
      </w:pPr>
      <w:rPr>
        <w:rFonts w:ascii="Arial" w:eastAsia="Arial" w:hAnsi="Arial" w:cs="Arial"/>
        <w:b/>
        <w:bCs w:val="0"/>
        <w:i w:val="0"/>
        <w:iCs/>
        <w:color w:val="00000A"/>
        <w:sz w:val="20"/>
        <w:szCs w:val="20"/>
      </w:rPr>
    </w:lvl>
    <w:lvl w:ilvl="2">
      <w:start w:val="1"/>
      <w:numFmt w:val="decimal"/>
      <w:lvlText w:val="%1.%2.%3."/>
      <w:lvlJc w:val="left"/>
      <w:pPr>
        <w:ind w:left="2348" w:hanging="504"/>
      </w:pPr>
      <w:rPr>
        <w:rFonts w:ascii="Arial" w:eastAsia="Arial" w:hAnsi="Arial" w:cs="Arial"/>
        <w:b/>
        <w:bCs/>
        <w:i w:val="0"/>
        <w:iCs w:val="0"/>
        <w:strike w:val="0"/>
        <w:dstrike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rFonts w:ascii="Arial" w:hAnsi="Arial"/>
        <w:b/>
        <w:bCs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Arial" w:hAnsi="Arial"/>
        <w:b/>
        <w:bCs/>
        <w:sz w:val="20"/>
      </w:rPr>
    </w:lvl>
    <w:lvl w:ilvl="5">
      <w:start w:val="1"/>
      <w:numFmt w:val="decimal"/>
      <w:lvlText w:val="%1.%2.%3.%4.%5.%6."/>
      <w:lvlJc w:val="left"/>
      <w:pPr>
        <w:ind w:left="2736" w:hanging="933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D6B427A"/>
    <w:multiLevelType w:val="multilevel"/>
    <w:tmpl w:val="F8D494E2"/>
    <w:lvl w:ilvl="0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54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num w:numId="1" w16cid:durableId="395472058">
    <w:abstractNumId w:val="33"/>
  </w:num>
  <w:num w:numId="2" w16cid:durableId="865674773">
    <w:abstractNumId w:val="7"/>
  </w:num>
  <w:num w:numId="3" w16cid:durableId="515462688">
    <w:abstractNumId w:val="36"/>
  </w:num>
  <w:num w:numId="4" w16cid:durableId="512649236">
    <w:abstractNumId w:val="5"/>
  </w:num>
  <w:num w:numId="5" w16cid:durableId="605039084">
    <w:abstractNumId w:val="21"/>
  </w:num>
  <w:num w:numId="6" w16cid:durableId="1019432430">
    <w:abstractNumId w:val="37"/>
  </w:num>
  <w:num w:numId="7" w16cid:durableId="1935280118">
    <w:abstractNumId w:val="30"/>
  </w:num>
  <w:num w:numId="8" w16cid:durableId="956258175">
    <w:abstractNumId w:val="40"/>
  </w:num>
  <w:num w:numId="9" w16cid:durableId="1273786281">
    <w:abstractNumId w:val="1"/>
  </w:num>
  <w:num w:numId="10" w16cid:durableId="1650549850">
    <w:abstractNumId w:val="6"/>
  </w:num>
  <w:num w:numId="11" w16cid:durableId="1263296371">
    <w:abstractNumId w:val="31"/>
  </w:num>
  <w:num w:numId="12" w16cid:durableId="1769694746">
    <w:abstractNumId w:val="20"/>
  </w:num>
  <w:num w:numId="13" w16cid:durableId="1651473160">
    <w:abstractNumId w:val="16"/>
  </w:num>
  <w:num w:numId="14" w16cid:durableId="1971396223">
    <w:abstractNumId w:val="4"/>
  </w:num>
  <w:num w:numId="15" w16cid:durableId="507528311">
    <w:abstractNumId w:val="9"/>
  </w:num>
  <w:num w:numId="16" w16cid:durableId="1290209052">
    <w:abstractNumId w:val="23"/>
  </w:num>
  <w:num w:numId="17" w16cid:durableId="1790081751">
    <w:abstractNumId w:val="24"/>
  </w:num>
  <w:num w:numId="18" w16cid:durableId="1698509532">
    <w:abstractNumId w:val="11"/>
  </w:num>
  <w:num w:numId="19" w16cid:durableId="1609460075">
    <w:abstractNumId w:val="13"/>
  </w:num>
  <w:num w:numId="20" w16cid:durableId="89666409">
    <w:abstractNumId w:val="22"/>
  </w:num>
  <w:num w:numId="21" w16cid:durableId="69893279">
    <w:abstractNumId w:val="29"/>
  </w:num>
  <w:num w:numId="22" w16cid:durableId="729966166">
    <w:abstractNumId w:val="10"/>
  </w:num>
  <w:num w:numId="23" w16cid:durableId="1347560915">
    <w:abstractNumId w:val="15"/>
  </w:num>
  <w:num w:numId="24" w16cid:durableId="925923868">
    <w:abstractNumId w:val="14"/>
  </w:num>
  <w:num w:numId="25" w16cid:durableId="126508227">
    <w:abstractNumId w:val="32"/>
  </w:num>
  <w:num w:numId="26" w16cid:durableId="17354682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14984560">
    <w:abstractNumId w:val="7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420366193">
    <w:abstractNumId w:val="35"/>
  </w:num>
  <w:num w:numId="29" w16cid:durableId="1572502207">
    <w:abstractNumId w:val="0"/>
  </w:num>
  <w:num w:numId="30" w16cid:durableId="1608779257">
    <w:abstractNumId w:val="28"/>
  </w:num>
  <w:num w:numId="31" w16cid:durableId="112750478">
    <w:abstractNumId w:val="12"/>
  </w:num>
  <w:num w:numId="32" w16cid:durableId="1867329300">
    <w:abstractNumId w:val="26"/>
  </w:num>
  <w:num w:numId="33" w16cid:durableId="1967151459">
    <w:abstractNumId w:val="3"/>
  </w:num>
  <w:num w:numId="34" w16cid:durableId="378240340">
    <w:abstractNumId w:val="8"/>
  </w:num>
  <w:num w:numId="35" w16cid:durableId="675035850">
    <w:abstractNumId w:val="39"/>
  </w:num>
  <w:num w:numId="36" w16cid:durableId="1611015243">
    <w:abstractNumId w:val="17"/>
  </w:num>
  <w:num w:numId="37" w16cid:durableId="1755736740">
    <w:abstractNumId w:val="2"/>
  </w:num>
  <w:num w:numId="38" w16cid:durableId="1292706642">
    <w:abstractNumId w:val="19"/>
  </w:num>
  <w:num w:numId="39" w16cid:durableId="1925793823">
    <w:abstractNumId w:val="38"/>
  </w:num>
  <w:num w:numId="40" w16cid:durableId="1750418378">
    <w:abstractNumId w:val="27"/>
  </w:num>
  <w:num w:numId="41" w16cid:durableId="1360935248">
    <w:abstractNumId w:val="18"/>
  </w:num>
  <w:num w:numId="42" w16cid:durableId="55712059">
    <w:abstractNumId w:val="34"/>
  </w:num>
  <w:num w:numId="43" w16cid:durableId="948121964">
    <w:abstractNumId w:val="2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73C6"/>
    <w:rsid w:val="0000508D"/>
    <w:rsid w:val="00006930"/>
    <w:rsid w:val="00011142"/>
    <w:rsid w:val="00017276"/>
    <w:rsid w:val="0002384B"/>
    <w:rsid w:val="00043CAE"/>
    <w:rsid w:val="00047133"/>
    <w:rsid w:val="000523EC"/>
    <w:rsid w:val="0005661C"/>
    <w:rsid w:val="00063CA4"/>
    <w:rsid w:val="000659B7"/>
    <w:rsid w:val="00070AD7"/>
    <w:rsid w:val="000745A6"/>
    <w:rsid w:val="00075DE3"/>
    <w:rsid w:val="000770F4"/>
    <w:rsid w:val="00086502"/>
    <w:rsid w:val="000A0852"/>
    <w:rsid w:val="000B4754"/>
    <w:rsid w:val="000C1E34"/>
    <w:rsid w:val="000D309D"/>
    <w:rsid w:val="000D4ED0"/>
    <w:rsid w:val="000D64A7"/>
    <w:rsid w:val="001040EA"/>
    <w:rsid w:val="00110D70"/>
    <w:rsid w:val="00116E26"/>
    <w:rsid w:val="001242A0"/>
    <w:rsid w:val="0013698D"/>
    <w:rsid w:val="00136E93"/>
    <w:rsid w:val="0013790D"/>
    <w:rsid w:val="00140689"/>
    <w:rsid w:val="00143B82"/>
    <w:rsid w:val="00155A3F"/>
    <w:rsid w:val="00156B5B"/>
    <w:rsid w:val="0016430D"/>
    <w:rsid w:val="00173F4F"/>
    <w:rsid w:val="001865C4"/>
    <w:rsid w:val="00192C5F"/>
    <w:rsid w:val="00195D8E"/>
    <w:rsid w:val="001A21A9"/>
    <w:rsid w:val="001A6F3F"/>
    <w:rsid w:val="001B3902"/>
    <w:rsid w:val="001B4243"/>
    <w:rsid w:val="001B654C"/>
    <w:rsid w:val="001B71A2"/>
    <w:rsid w:val="001C00CC"/>
    <w:rsid w:val="001C20C7"/>
    <w:rsid w:val="001C226B"/>
    <w:rsid w:val="001C2B3A"/>
    <w:rsid w:val="001F08CE"/>
    <w:rsid w:val="001F34AE"/>
    <w:rsid w:val="001F5646"/>
    <w:rsid w:val="001F6C8B"/>
    <w:rsid w:val="001F7C21"/>
    <w:rsid w:val="00203126"/>
    <w:rsid w:val="00213539"/>
    <w:rsid w:val="0022071B"/>
    <w:rsid w:val="00233374"/>
    <w:rsid w:val="00235A8E"/>
    <w:rsid w:val="00253F0B"/>
    <w:rsid w:val="00264AD7"/>
    <w:rsid w:val="00266B7F"/>
    <w:rsid w:val="00266F5F"/>
    <w:rsid w:val="00270111"/>
    <w:rsid w:val="00277326"/>
    <w:rsid w:val="00281F20"/>
    <w:rsid w:val="0028745B"/>
    <w:rsid w:val="00291CFB"/>
    <w:rsid w:val="002962E8"/>
    <w:rsid w:val="00297348"/>
    <w:rsid w:val="002A0375"/>
    <w:rsid w:val="002C17F0"/>
    <w:rsid w:val="002D62A1"/>
    <w:rsid w:val="002E5FE3"/>
    <w:rsid w:val="002E60D6"/>
    <w:rsid w:val="002F09D9"/>
    <w:rsid w:val="00300A2B"/>
    <w:rsid w:val="00300B15"/>
    <w:rsid w:val="0031046C"/>
    <w:rsid w:val="00317682"/>
    <w:rsid w:val="00323DB5"/>
    <w:rsid w:val="003267DB"/>
    <w:rsid w:val="00331F52"/>
    <w:rsid w:val="00337129"/>
    <w:rsid w:val="00341625"/>
    <w:rsid w:val="00342093"/>
    <w:rsid w:val="00346C2E"/>
    <w:rsid w:val="0034764C"/>
    <w:rsid w:val="00350798"/>
    <w:rsid w:val="00351A3B"/>
    <w:rsid w:val="00352ABE"/>
    <w:rsid w:val="00355DA0"/>
    <w:rsid w:val="00360371"/>
    <w:rsid w:val="00361C7C"/>
    <w:rsid w:val="00362731"/>
    <w:rsid w:val="003656F6"/>
    <w:rsid w:val="003729E3"/>
    <w:rsid w:val="0037310F"/>
    <w:rsid w:val="00380381"/>
    <w:rsid w:val="00382CB1"/>
    <w:rsid w:val="0039059B"/>
    <w:rsid w:val="00391E25"/>
    <w:rsid w:val="00393177"/>
    <w:rsid w:val="00393C02"/>
    <w:rsid w:val="00396DB0"/>
    <w:rsid w:val="003A4F2F"/>
    <w:rsid w:val="003B087F"/>
    <w:rsid w:val="003B5F06"/>
    <w:rsid w:val="003C55D8"/>
    <w:rsid w:val="003D01CB"/>
    <w:rsid w:val="003E7B76"/>
    <w:rsid w:val="003F17E2"/>
    <w:rsid w:val="003F196C"/>
    <w:rsid w:val="003F2D85"/>
    <w:rsid w:val="003F3FD8"/>
    <w:rsid w:val="00412EAF"/>
    <w:rsid w:val="00414096"/>
    <w:rsid w:val="00423672"/>
    <w:rsid w:val="00427543"/>
    <w:rsid w:val="0043152E"/>
    <w:rsid w:val="00433629"/>
    <w:rsid w:val="00434B94"/>
    <w:rsid w:val="00443BD5"/>
    <w:rsid w:val="004467BC"/>
    <w:rsid w:val="00460184"/>
    <w:rsid w:val="00462671"/>
    <w:rsid w:val="0047440C"/>
    <w:rsid w:val="0048661F"/>
    <w:rsid w:val="00486DFE"/>
    <w:rsid w:val="00497D48"/>
    <w:rsid w:val="00497DAE"/>
    <w:rsid w:val="004A104D"/>
    <w:rsid w:val="004B3684"/>
    <w:rsid w:val="004B3AF6"/>
    <w:rsid w:val="004B649F"/>
    <w:rsid w:val="004B67F8"/>
    <w:rsid w:val="004C15E1"/>
    <w:rsid w:val="004C335E"/>
    <w:rsid w:val="004D5146"/>
    <w:rsid w:val="004D53A7"/>
    <w:rsid w:val="004E31B2"/>
    <w:rsid w:val="004F4E8D"/>
    <w:rsid w:val="005030F8"/>
    <w:rsid w:val="00514961"/>
    <w:rsid w:val="0052454F"/>
    <w:rsid w:val="00526CBC"/>
    <w:rsid w:val="00527255"/>
    <w:rsid w:val="0053245F"/>
    <w:rsid w:val="0053497C"/>
    <w:rsid w:val="005375CC"/>
    <w:rsid w:val="00550898"/>
    <w:rsid w:val="00551248"/>
    <w:rsid w:val="00563EA6"/>
    <w:rsid w:val="0057009E"/>
    <w:rsid w:val="0057076D"/>
    <w:rsid w:val="005745AB"/>
    <w:rsid w:val="00575943"/>
    <w:rsid w:val="005960FB"/>
    <w:rsid w:val="005A3A9C"/>
    <w:rsid w:val="005B06DF"/>
    <w:rsid w:val="005C18CD"/>
    <w:rsid w:val="005C1F85"/>
    <w:rsid w:val="005C75A6"/>
    <w:rsid w:val="005E0726"/>
    <w:rsid w:val="005F7080"/>
    <w:rsid w:val="00601609"/>
    <w:rsid w:val="00602E61"/>
    <w:rsid w:val="00604CFD"/>
    <w:rsid w:val="00604F71"/>
    <w:rsid w:val="006158BE"/>
    <w:rsid w:val="00621E8C"/>
    <w:rsid w:val="006307C0"/>
    <w:rsid w:val="00632A86"/>
    <w:rsid w:val="00635C20"/>
    <w:rsid w:val="006376A0"/>
    <w:rsid w:val="00662961"/>
    <w:rsid w:val="006714FE"/>
    <w:rsid w:val="006921D2"/>
    <w:rsid w:val="0069695B"/>
    <w:rsid w:val="006A0F7A"/>
    <w:rsid w:val="006B1529"/>
    <w:rsid w:val="006B64D2"/>
    <w:rsid w:val="006B7A8F"/>
    <w:rsid w:val="006C4492"/>
    <w:rsid w:val="006D04D6"/>
    <w:rsid w:val="006F7EA1"/>
    <w:rsid w:val="007000F5"/>
    <w:rsid w:val="0070568A"/>
    <w:rsid w:val="00712FCD"/>
    <w:rsid w:val="00714201"/>
    <w:rsid w:val="0071468F"/>
    <w:rsid w:val="00716FCB"/>
    <w:rsid w:val="00720025"/>
    <w:rsid w:val="00726A31"/>
    <w:rsid w:val="0073169B"/>
    <w:rsid w:val="0073449E"/>
    <w:rsid w:val="00741CCA"/>
    <w:rsid w:val="00752820"/>
    <w:rsid w:val="0076565B"/>
    <w:rsid w:val="007723D5"/>
    <w:rsid w:val="00791380"/>
    <w:rsid w:val="00793EF6"/>
    <w:rsid w:val="007970DA"/>
    <w:rsid w:val="007A087C"/>
    <w:rsid w:val="007A1D04"/>
    <w:rsid w:val="007A2398"/>
    <w:rsid w:val="007A4858"/>
    <w:rsid w:val="007A7482"/>
    <w:rsid w:val="007B3D1A"/>
    <w:rsid w:val="007D2BB3"/>
    <w:rsid w:val="007D445C"/>
    <w:rsid w:val="007E30D3"/>
    <w:rsid w:val="007E500D"/>
    <w:rsid w:val="007F05BD"/>
    <w:rsid w:val="007F0871"/>
    <w:rsid w:val="007F0DA3"/>
    <w:rsid w:val="007F6432"/>
    <w:rsid w:val="00814A3C"/>
    <w:rsid w:val="00815A09"/>
    <w:rsid w:val="00815F3F"/>
    <w:rsid w:val="008328BC"/>
    <w:rsid w:val="00836B50"/>
    <w:rsid w:val="008373A1"/>
    <w:rsid w:val="008459B3"/>
    <w:rsid w:val="00853F7E"/>
    <w:rsid w:val="00855801"/>
    <w:rsid w:val="008649C5"/>
    <w:rsid w:val="00867FE0"/>
    <w:rsid w:val="0088123D"/>
    <w:rsid w:val="00883666"/>
    <w:rsid w:val="00884485"/>
    <w:rsid w:val="0089713C"/>
    <w:rsid w:val="008A19A0"/>
    <w:rsid w:val="008A6F92"/>
    <w:rsid w:val="008B2588"/>
    <w:rsid w:val="008B444F"/>
    <w:rsid w:val="008B5B49"/>
    <w:rsid w:val="008B7EF0"/>
    <w:rsid w:val="008D05B4"/>
    <w:rsid w:val="008D19EB"/>
    <w:rsid w:val="008D220B"/>
    <w:rsid w:val="008D45B7"/>
    <w:rsid w:val="009015FC"/>
    <w:rsid w:val="00905870"/>
    <w:rsid w:val="00912169"/>
    <w:rsid w:val="00917DA4"/>
    <w:rsid w:val="00927377"/>
    <w:rsid w:val="009375D7"/>
    <w:rsid w:val="0093790E"/>
    <w:rsid w:val="0095123C"/>
    <w:rsid w:val="00956E6E"/>
    <w:rsid w:val="00961994"/>
    <w:rsid w:val="00965B02"/>
    <w:rsid w:val="00966CE1"/>
    <w:rsid w:val="00970C34"/>
    <w:rsid w:val="00971414"/>
    <w:rsid w:val="00975EE5"/>
    <w:rsid w:val="00983DFE"/>
    <w:rsid w:val="0099330E"/>
    <w:rsid w:val="009934C4"/>
    <w:rsid w:val="0099779A"/>
    <w:rsid w:val="009B1F4A"/>
    <w:rsid w:val="009D0FF3"/>
    <w:rsid w:val="009D5621"/>
    <w:rsid w:val="009E1DF7"/>
    <w:rsid w:val="009F4F59"/>
    <w:rsid w:val="009F6416"/>
    <w:rsid w:val="00A00446"/>
    <w:rsid w:val="00A01B39"/>
    <w:rsid w:val="00A17EB3"/>
    <w:rsid w:val="00A17ED5"/>
    <w:rsid w:val="00A23573"/>
    <w:rsid w:val="00A3620B"/>
    <w:rsid w:val="00A363D4"/>
    <w:rsid w:val="00A36EC6"/>
    <w:rsid w:val="00A3779C"/>
    <w:rsid w:val="00A41EC1"/>
    <w:rsid w:val="00A42757"/>
    <w:rsid w:val="00A452F1"/>
    <w:rsid w:val="00A507CA"/>
    <w:rsid w:val="00A52E36"/>
    <w:rsid w:val="00A65827"/>
    <w:rsid w:val="00A81080"/>
    <w:rsid w:val="00A82DBC"/>
    <w:rsid w:val="00A86C30"/>
    <w:rsid w:val="00A9393C"/>
    <w:rsid w:val="00A945EA"/>
    <w:rsid w:val="00A9618C"/>
    <w:rsid w:val="00AA3250"/>
    <w:rsid w:val="00AA67A8"/>
    <w:rsid w:val="00AB1784"/>
    <w:rsid w:val="00AB392D"/>
    <w:rsid w:val="00AB6331"/>
    <w:rsid w:val="00AC56AE"/>
    <w:rsid w:val="00AE30AA"/>
    <w:rsid w:val="00AE7994"/>
    <w:rsid w:val="00AF2AEB"/>
    <w:rsid w:val="00B01ABD"/>
    <w:rsid w:val="00B029DF"/>
    <w:rsid w:val="00B06C9D"/>
    <w:rsid w:val="00B10F12"/>
    <w:rsid w:val="00B30615"/>
    <w:rsid w:val="00B41EEB"/>
    <w:rsid w:val="00B45492"/>
    <w:rsid w:val="00B50BEE"/>
    <w:rsid w:val="00B5134A"/>
    <w:rsid w:val="00B63145"/>
    <w:rsid w:val="00B63963"/>
    <w:rsid w:val="00B73EB1"/>
    <w:rsid w:val="00B85C9B"/>
    <w:rsid w:val="00B87E2B"/>
    <w:rsid w:val="00B96C92"/>
    <w:rsid w:val="00BB2674"/>
    <w:rsid w:val="00BD2A49"/>
    <w:rsid w:val="00BD4C12"/>
    <w:rsid w:val="00BF52CC"/>
    <w:rsid w:val="00C05FE7"/>
    <w:rsid w:val="00C07541"/>
    <w:rsid w:val="00C132F5"/>
    <w:rsid w:val="00C1556D"/>
    <w:rsid w:val="00C176C2"/>
    <w:rsid w:val="00C257CE"/>
    <w:rsid w:val="00C25BF6"/>
    <w:rsid w:val="00C261A4"/>
    <w:rsid w:val="00C31D82"/>
    <w:rsid w:val="00C35F50"/>
    <w:rsid w:val="00C42C85"/>
    <w:rsid w:val="00C574C8"/>
    <w:rsid w:val="00C61000"/>
    <w:rsid w:val="00C63860"/>
    <w:rsid w:val="00C72C1C"/>
    <w:rsid w:val="00C841A6"/>
    <w:rsid w:val="00C870C9"/>
    <w:rsid w:val="00CA2444"/>
    <w:rsid w:val="00CA7559"/>
    <w:rsid w:val="00CA7612"/>
    <w:rsid w:val="00CB1C46"/>
    <w:rsid w:val="00CB5E4B"/>
    <w:rsid w:val="00CC0B5C"/>
    <w:rsid w:val="00CC6251"/>
    <w:rsid w:val="00CD19E2"/>
    <w:rsid w:val="00CF435F"/>
    <w:rsid w:val="00CF636B"/>
    <w:rsid w:val="00CF6B54"/>
    <w:rsid w:val="00D017BF"/>
    <w:rsid w:val="00D06906"/>
    <w:rsid w:val="00D138DA"/>
    <w:rsid w:val="00D17339"/>
    <w:rsid w:val="00D223A4"/>
    <w:rsid w:val="00D22815"/>
    <w:rsid w:val="00D24774"/>
    <w:rsid w:val="00D24841"/>
    <w:rsid w:val="00D31463"/>
    <w:rsid w:val="00D353A0"/>
    <w:rsid w:val="00D40D39"/>
    <w:rsid w:val="00D422FA"/>
    <w:rsid w:val="00D42F4C"/>
    <w:rsid w:val="00D4330E"/>
    <w:rsid w:val="00D4369B"/>
    <w:rsid w:val="00D46B15"/>
    <w:rsid w:val="00D47133"/>
    <w:rsid w:val="00D51F4F"/>
    <w:rsid w:val="00D63550"/>
    <w:rsid w:val="00D72A37"/>
    <w:rsid w:val="00D73845"/>
    <w:rsid w:val="00D80AE7"/>
    <w:rsid w:val="00D838EB"/>
    <w:rsid w:val="00D8675F"/>
    <w:rsid w:val="00D9579B"/>
    <w:rsid w:val="00DB12DC"/>
    <w:rsid w:val="00DB43A1"/>
    <w:rsid w:val="00DB44E0"/>
    <w:rsid w:val="00DB6717"/>
    <w:rsid w:val="00DC1CE5"/>
    <w:rsid w:val="00DC56B2"/>
    <w:rsid w:val="00DD0867"/>
    <w:rsid w:val="00DD694C"/>
    <w:rsid w:val="00DE3181"/>
    <w:rsid w:val="00DE3DAC"/>
    <w:rsid w:val="00DE3FD1"/>
    <w:rsid w:val="00DF6D64"/>
    <w:rsid w:val="00E0577E"/>
    <w:rsid w:val="00E10740"/>
    <w:rsid w:val="00E122B0"/>
    <w:rsid w:val="00E36507"/>
    <w:rsid w:val="00E74905"/>
    <w:rsid w:val="00E81AC0"/>
    <w:rsid w:val="00E834E0"/>
    <w:rsid w:val="00E85482"/>
    <w:rsid w:val="00E861E1"/>
    <w:rsid w:val="00EA60AF"/>
    <w:rsid w:val="00EA6A20"/>
    <w:rsid w:val="00EC61E9"/>
    <w:rsid w:val="00ED0470"/>
    <w:rsid w:val="00ED3F44"/>
    <w:rsid w:val="00EE049C"/>
    <w:rsid w:val="00EE3106"/>
    <w:rsid w:val="00EF2AEA"/>
    <w:rsid w:val="00F00915"/>
    <w:rsid w:val="00F03928"/>
    <w:rsid w:val="00F10057"/>
    <w:rsid w:val="00F10064"/>
    <w:rsid w:val="00F25784"/>
    <w:rsid w:val="00F26934"/>
    <w:rsid w:val="00F27438"/>
    <w:rsid w:val="00F32948"/>
    <w:rsid w:val="00F35D61"/>
    <w:rsid w:val="00F37EFE"/>
    <w:rsid w:val="00F44240"/>
    <w:rsid w:val="00F51B5B"/>
    <w:rsid w:val="00F67724"/>
    <w:rsid w:val="00F8110D"/>
    <w:rsid w:val="00F8436A"/>
    <w:rsid w:val="00F873C6"/>
    <w:rsid w:val="00FA1535"/>
    <w:rsid w:val="00FB171C"/>
    <w:rsid w:val="00FB73A0"/>
    <w:rsid w:val="00FB7E3B"/>
    <w:rsid w:val="00FD46AA"/>
    <w:rsid w:val="00FE348B"/>
    <w:rsid w:val="00FE4E38"/>
    <w:rsid w:val="00FF1CD5"/>
    <w:rsid w:val="00FF1FD9"/>
    <w:rsid w:val="00FF285D"/>
    <w:rsid w:val="3276931A"/>
    <w:rsid w:val="3A851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C1341"/>
  <w15:docId w15:val="{8AE0FF66-65FA-47AE-8FE8-67268AB9A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2FCD"/>
    <w:rPr>
      <w:rFonts w:ascii="Arial" w:eastAsia="Arial" w:hAnsi="Arial" w:cs="Arial"/>
      <w:lang w:val="pt-PT"/>
    </w:rPr>
  </w:style>
  <w:style w:type="paragraph" w:styleId="Ttulo1">
    <w:name w:val="heading 1"/>
    <w:basedOn w:val="Normal"/>
    <w:link w:val="Ttulo1Char"/>
    <w:uiPriority w:val="9"/>
    <w:qFormat/>
    <w:pPr>
      <w:ind w:left="384" w:hanging="270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tulo2">
    <w:name w:val="heading 2"/>
    <w:basedOn w:val="Normal"/>
    <w:link w:val="Ttulo2Char"/>
    <w:uiPriority w:val="9"/>
    <w:unhideWhenUsed/>
    <w:qFormat/>
    <w:pPr>
      <w:ind w:left="114"/>
      <w:jc w:val="both"/>
      <w:outlineLvl w:val="1"/>
    </w:pPr>
    <w:rPr>
      <w:b/>
      <w:bCs/>
      <w:sz w:val="21"/>
      <w:szCs w:val="21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BD2A49"/>
    <w:pPr>
      <w:keepNext/>
      <w:keepLines/>
      <w:autoSpaceDE/>
      <w:autoSpaceDN/>
      <w:spacing w:before="280" w:after="80" w:line="259" w:lineRule="auto"/>
      <w:outlineLvl w:val="2"/>
    </w:pPr>
    <w:rPr>
      <w:rFonts w:ascii="Calibri" w:eastAsia="Calibri" w:hAnsi="Calibri" w:cs="Calibri"/>
      <w:b/>
      <w:color w:val="00000A"/>
      <w:sz w:val="28"/>
      <w:szCs w:val="28"/>
      <w:lang w:val="pt-BR" w:eastAsia="pt-BR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BD2A49"/>
    <w:pPr>
      <w:keepNext/>
      <w:keepLines/>
      <w:autoSpaceDE/>
      <w:autoSpaceDN/>
      <w:spacing w:before="240" w:after="40" w:line="259" w:lineRule="auto"/>
      <w:outlineLvl w:val="3"/>
    </w:pPr>
    <w:rPr>
      <w:rFonts w:ascii="Calibri" w:eastAsia="Calibri" w:hAnsi="Calibri" w:cs="Calibri"/>
      <w:b/>
      <w:color w:val="00000A"/>
      <w:sz w:val="24"/>
      <w:szCs w:val="24"/>
      <w:lang w:val="pt-BR" w:eastAsia="pt-BR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BD2A49"/>
    <w:pPr>
      <w:keepNext/>
      <w:keepLines/>
      <w:autoSpaceDE/>
      <w:autoSpaceDN/>
      <w:spacing w:before="220" w:after="40" w:line="259" w:lineRule="auto"/>
      <w:outlineLvl w:val="4"/>
    </w:pPr>
    <w:rPr>
      <w:rFonts w:ascii="Calibri" w:eastAsia="Calibri" w:hAnsi="Calibri" w:cs="Calibri"/>
      <w:b/>
      <w:color w:val="00000A"/>
      <w:lang w:val="pt-BR" w:eastAsia="pt-BR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BD2A49"/>
    <w:pPr>
      <w:keepNext/>
      <w:keepLines/>
      <w:autoSpaceDE/>
      <w:autoSpaceDN/>
      <w:spacing w:before="200" w:after="40" w:line="259" w:lineRule="auto"/>
      <w:outlineLvl w:val="5"/>
    </w:pPr>
    <w:rPr>
      <w:rFonts w:ascii="Calibri" w:eastAsia="Calibri" w:hAnsi="Calibri" w:cs="Calibri"/>
      <w:b/>
      <w:color w:val="00000A"/>
      <w:sz w:val="20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qFormat/>
    <w:rPr>
      <w:sz w:val="21"/>
      <w:szCs w:val="21"/>
    </w:rPr>
  </w:style>
  <w:style w:type="paragraph" w:styleId="Ttulo">
    <w:name w:val="Title"/>
    <w:basedOn w:val="Normal"/>
    <w:link w:val="TtuloChar"/>
    <w:uiPriority w:val="10"/>
    <w:qFormat/>
    <w:pPr>
      <w:spacing w:before="176"/>
      <w:ind w:left="2187" w:right="2255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grafodaLista">
    <w:name w:val="List Paragraph"/>
    <w:basedOn w:val="Normal"/>
    <w:link w:val="PargrafodaListaChar"/>
    <w:uiPriority w:val="34"/>
    <w:qFormat/>
    <w:pPr>
      <w:ind w:left="714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3A4F2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3A4F2F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har"/>
    <w:uiPriority w:val="99"/>
    <w:unhideWhenUsed/>
    <w:rsid w:val="003A4F2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3A4F2F"/>
    <w:rPr>
      <w:rFonts w:ascii="Arial" w:eastAsia="Arial" w:hAnsi="Arial" w:cs="Arial"/>
      <w:lang w:val="pt-PT"/>
    </w:rPr>
  </w:style>
  <w:style w:type="character" w:styleId="Hyperlink">
    <w:name w:val="Hyperlink"/>
    <w:uiPriority w:val="99"/>
    <w:rsid w:val="00F03928"/>
    <w:rPr>
      <w:color w:val="000080"/>
      <w:u w:val="single"/>
    </w:rPr>
  </w:style>
  <w:style w:type="character" w:styleId="Refdecomentrio">
    <w:name w:val="annotation reference"/>
    <w:basedOn w:val="Fontepargpadro"/>
    <w:unhideWhenUsed/>
    <w:rsid w:val="00F0392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F03928"/>
    <w:pPr>
      <w:widowControl/>
      <w:autoSpaceDE/>
      <w:autoSpaceDN/>
    </w:pPr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F03928"/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paragraph" w:customStyle="1" w:styleId="Nivel01">
    <w:name w:val="Nivel 01"/>
    <w:basedOn w:val="Ttulo1"/>
    <w:next w:val="Normal"/>
    <w:autoRedefine/>
    <w:qFormat/>
    <w:rsid w:val="00F03928"/>
    <w:pPr>
      <w:keepNext/>
      <w:keepLines/>
      <w:widowControl/>
      <w:numPr>
        <w:numId w:val="2"/>
      </w:numPr>
      <w:tabs>
        <w:tab w:val="left" w:pos="567"/>
      </w:tabs>
      <w:autoSpaceDE/>
      <w:autoSpaceDN/>
      <w:spacing w:beforeLines="120" w:before="288" w:afterLines="120" w:after="288" w:line="312" w:lineRule="auto"/>
      <w:jc w:val="both"/>
    </w:pPr>
    <w:rPr>
      <w:rFonts w:ascii="Arial" w:eastAsiaTheme="majorEastAsia" w:hAnsi="Arial" w:cs="Arial"/>
      <w:sz w:val="20"/>
      <w:szCs w:val="20"/>
      <w:lang w:val="pt-BR" w:eastAsia="pt-BR"/>
    </w:rPr>
  </w:style>
  <w:style w:type="paragraph" w:customStyle="1" w:styleId="Nivel2">
    <w:name w:val="Nivel 2"/>
    <w:basedOn w:val="Normal"/>
    <w:link w:val="Nivel2Char"/>
    <w:qFormat/>
    <w:rsid w:val="00F03928"/>
    <w:pPr>
      <w:widowControl/>
      <w:numPr>
        <w:ilvl w:val="1"/>
        <w:numId w:val="2"/>
      </w:numPr>
      <w:autoSpaceDE/>
      <w:autoSpaceDN/>
      <w:spacing w:before="120" w:after="120" w:line="276" w:lineRule="auto"/>
      <w:ind w:left="0" w:firstLine="0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paragraph" w:customStyle="1" w:styleId="Nivel3">
    <w:name w:val="Nivel 3"/>
    <w:basedOn w:val="Normal"/>
    <w:link w:val="Nivel3Char"/>
    <w:qFormat/>
    <w:rsid w:val="00F03928"/>
    <w:pPr>
      <w:widowControl/>
      <w:numPr>
        <w:ilvl w:val="2"/>
        <w:numId w:val="2"/>
      </w:numPr>
      <w:autoSpaceDE/>
      <w:autoSpaceDN/>
      <w:spacing w:before="120" w:after="120" w:line="276" w:lineRule="auto"/>
      <w:ind w:left="284" w:firstLine="0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paragraph" w:customStyle="1" w:styleId="Nivel4">
    <w:name w:val="Nivel 4"/>
    <w:basedOn w:val="Nivel3"/>
    <w:qFormat/>
    <w:rsid w:val="00F03928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F03928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qFormat/>
    <w:locked/>
    <w:rsid w:val="00F03928"/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vel2-Red">
    <w:name w:val="Nível 2 -Red"/>
    <w:basedOn w:val="Nivel2"/>
    <w:link w:val="Nvel2-RedChar"/>
    <w:qFormat/>
    <w:rsid w:val="00F0392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03928"/>
    <w:rPr>
      <w:rFonts w:ascii="Arial" w:eastAsiaTheme="minorEastAsia" w:hAnsi="Arial" w:cs="Arial"/>
      <w:i/>
      <w:iCs/>
      <w:color w:val="FF0000"/>
      <w:sz w:val="20"/>
      <w:szCs w:val="20"/>
      <w:lang w:val="pt-BR" w:eastAsia="pt-BR"/>
    </w:rPr>
  </w:style>
  <w:style w:type="character" w:styleId="TextodoEspaoReservado">
    <w:name w:val="Placeholder Text"/>
    <w:basedOn w:val="Fontepargpadro"/>
    <w:uiPriority w:val="99"/>
    <w:semiHidden/>
    <w:rsid w:val="006B64D2"/>
    <w:rPr>
      <w:color w:val="808080"/>
    </w:rPr>
  </w:style>
  <w:style w:type="table" w:styleId="Tabelacomgrade">
    <w:name w:val="Table Grid"/>
    <w:basedOn w:val="Tabelanormal"/>
    <w:uiPriority w:val="39"/>
    <w:rsid w:val="00EE04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4A104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styleId="Forte">
    <w:name w:val="Strong"/>
    <w:basedOn w:val="Fontepargpadro"/>
    <w:uiPriority w:val="22"/>
    <w:qFormat/>
    <w:rsid w:val="004A104D"/>
    <w:rPr>
      <w:b/>
      <w:bCs/>
    </w:rPr>
  </w:style>
  <w:style w:type="paragraph" w:customStyle="1" w:styleId="Nivel10">
    <w:name w:val="Nivel 1"/>
    <w:basedOn w:val="Nivel2"/>
    <w:next w:val="Nivel2"/>
    <w:qFormat/>
    <w:rsid w:val="004A104D"/>
    <w:pPr>
      <w:numPr>
        <w:ilvl w:val="0"/>
        <w:numId w:val="0"/>
      </w:numPr>
      <w:tabs>
        <w:tab w:val="num" w:pos="360"/>
        <w:tab w:val="num" w:pos="720"/>
      </w:tabs>
      <w:ind w:left="644" w:hanging="432"/>
    </w:pPr>
    <w:rPr>
      <w:rFonts w:ascii="Ecofont_Spranq_eco_Sans" w:eastAsia="Arial Unicode MS" w:hAnsi="Ecofont_Spranq_eco_Sans"/>
      <w:b/>
      <w:color w:val="00000A"/>
      <w:sz w:val="22"/>
      <w:szCs w:val="22"/>
    </w:rPr>
  </w:style>
  <w:style w:type="paragraph" w:customStyle="1" w:styleId="Contedodatabela">
    <w:name w:val="Conteúdo da tabela"/>
    <w:basedOn w:val="Normal"/>
    <w:qFormat/>
    <w:rsid w:val="008B444F"/>
    <w:pPr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zh-CN" w:bidi="hi-IN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434B9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434B94"/>
    <w:rPr>
      <w:rFonts w:ascii="Segoe UI" w:eastAsia="Arial" w:hAnsi="Segoe UI" w:cs="Segoe UI"/>
      <w:sz w:val="18"/>
      <w:szCs w:val="18"/>
      <w:lang w:val="pt-PT"/>
    </w:rPr>
  </w:style>
  <w:style w:type="character" w:customStyle="1" w:styleId="Ttulo3Char">
    <w:name w:val="Título 3 Char"/>
    <w:basedOn w:val="Fontepargpadro"/>
    <w:link w:val="Ttulo3"/>
    <w:uiPriority w:val="9"/>
    <w:rsid w:val="00BD2A49"/>
    <w:rPr>
      <w:rFonts w:ascii="Calibri" w:eastAsia="Calibri" w:hAnsi="Calibri" w:cs="Calibri"/>
      <w:b/>
      <w:color w:val="00000A"/>
      <w:sz w:val="28"/>
      <w:szCs w:val="28"/>
      <w:lang w:val="pt-BR" w:eastAsia="pt-BR"/>
    </w:rPr>
  </w:style>
  <w:style w:type="character" w:customStyle="1" w:styleId="Ttulo4Char">
    <w:name w:val="Título 4 Char"/>
    <w:basedOn w:val="Fontepargpadro"/>
    <w:link w:val="Ttulo4"/>
    <w:uiPriority w:val="9"/>
    <w:rsid w:val="00BD2A49"/>
    <w:rPr>
      <w:rFonts w:ascii="Calibri" w:eastAsia="Calibri" w:hAnsi="Calibri" w:cs="Calibri"/>
      <w:b/>
      <w:color w:val="00000A"/>
      <w:sz w:val="24"/>
      <w:szCs w:val="24"/>
      <w:lang w:val="pt-BR" w:eastAsia="pt-BR"/>
    </w:rPr>
  </w:style>
  <w:style w:type="character" w:customStyle="1" w:styleId="Ttulo5Char">
    <w:name w:val="Título 5 Char"/>
    <w:basedOn w:val="Fontepargpadro"/>
    <w:link w:val="Ttulo5"/>
    <w:uiPriority w:val="9"/>
    <w:rsid w:val="00BD2A49"/>
    <w:rPr>
      <w:rFonts w:ascii="Calibri" w:eastAsia="Calibri" w:hAnsi="Calibri" w:cs="Calibri"/>
      <w:b/>
      <w:color w:val="00000A"/>
      <w:lang w:val="pt-BR" w:eastAsia="pt-BR"/>
    </w:rPr>
  </w:style>
  <w:style w:type="character" w:customStyle="1" w:styleId="Ttulo6Char">
    <w:name w:val="Título 6 Char"/>
    <w:basedOn w:val="Fontepargpadro"/>
    <w:link w:val="Ttulo6"/>
    <w:uiPriority w:val="9"/>
    <w:rsid w:val="00BD2A49"/>
    <w:rPr>
      <w:rFonts w:ascii="Calibri" w:eastAsia="Calibri" w:hAnsi="Calibri" w:cs="Calibri"/>
      <w:b/>
      <w:color w:val="00000A"/>
      <w:sz w:val="20"/>
      <w:szCs w:val="20"/>
      <w:lang w:val="pt-BR" w:eastAsia="pt-BR"/>
    </w:rPr>
  </w:style>
  <w:style w:type="table" w:customStyle="1" w:styleId="TableNormal">
    <w:name w:val="Table Normal"/>
    <w:rsid w:val="00BD2A49"/>
    <w:pPr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0"/>
    <w:rsid w:val="00BD2A49"/>
    <w:pPr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qFormat/>
    <w:rsid w:val="00BD2A49"/>
    <w:pPr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link w:val="SubttuloChar"/>
    <w:uiPriority w:val="11"/>
    <w:qFormat/>
    <w:rsid w:val="00BD2A49"/>
    <w:pPr>
      <w:keepNext/>
      <w:keepLines/>
      <w:autoSpaceDE/>
      <w:autoSpaceDN/>
      <w:spacing w:before="360" w:after="80" w:line="259" w:lineRule="auto"/>
    </w:pPr>
    <w:rPr>
      <w:rFonts w:ascii="Georgia" w:eastAsia="Georgia" w:hAnsi="Georgia" w:cs="Georgia"/>
      <w:i/>
      <w:color w:val="666666"/>
      <w:sz w:val="48"/>
      <w:szCs w:val="48"/>
      <w:lang w:val="pt-BR" w:eastAsia="pt-BR"/>
    </w:rPr>
  </w:style>
  <w:style w:type="character" w:customStyle="1" w:styleId="SubttuloChar">
    <w:name w:val="Subtítulo Char"/>
    <w:basedOn w:val="Fontepargpadro"/>
    <w:link w:val="Subttulo"/>
    <w:uiPriority w:val="11"/>
    <w:rsid w:val="00BD2A49"/>
    <w:rPr>
      <w:rFonts w:ascii="Georgia" w:eastAsia="Georgia" w:hAnsi="Georgia" w:cs="Georgia"/>
      <w:i/>
      <w:color w:val="666666"/>
      <w:sz w:val="48"/>
      <w:szCs w:val="48"/>
      <w:lang w:val="pt-BR" w:eastAsia="pt-BR"/>
    </w:rPr>
  </w:style>
  <w:style w:type="character" w:styleId="nfase">
    <w:name w:val="Emphasis"/>
    <w:basedOn w:val="Fontepargpadro"/>
    <w:uiPriority w:val="20"/>
    <w:qFormat/>
    <w:rsid w:val="00BD2A49"/>
    <w:rPr>
      <w:i/>
      <w:iCs/>
    </w:rPr>
  </w:style>
  <w:style w:type="paragraph" w:customStyle="1" w:styleId="Nivel1">
    <w:name w:val="Nivel1"/>
    <w:basedOn w:val="Ttulo1"/>
    <w:next w:val="Normal"/>
    <w:link w:val="Nivel1Char"/>
    <w:qFormat/>
    <w:rsid w:val="00BD2A49"/>
    <w:pPr>
      <w:keepNext/>
      <w:keepLines/>
      <w:widowControl/>
      <w:numPr>
        <w:numId w:val="13"/>
      </w:numPr>
      <w:tabs>
        <w:tab w:val="num" w:pos="360"/>
      </w:tabs>
      <w:autoSpaceDE/>
      <w:autoSpaceDN/>
      <w:spacing w:before="480" w:after="120" w:line="276" w:lineRule="auto"/>
      <w:ind w:left="0" w:firstLine="0"/>
      <w:jc w:val="both"/>
    </w:pPr>
    <w:rPr>
      <w:rFonts w:ascii="Arial" w:eastAsiaTheme="majorEastAsia" w:hAnsi="Arial" w:cs="Arial"/>
      <w:bCs w:val="0"/>
      <w:color w:val="000000"/>
      <w:sz w:val="20"/>
      <w:szCs w:val="20"/>
      <w:lang w:val="pt-BR" w:eastAsia="pt-BR"/>
    </w:rPr>
  </w:style>
  <w:style w:type="character" w:customStyle="1" w:styleId="Nivel1Char">
    <w:name w:val="Nivel1 Char"/>
    <w:basedOn w:val="Fontepargpadro"/>
    <w:link w:val="Nivel1"/>
    <w:qFormat/>
    <w:locked/>
    <w:rsid w:val="00BD2A49"/>
    <w:rPr>
      <w:rFonts w:ascii="Arial" w:eastAsiaTheme="majorEastAsia" w:hAnsi="Arial" w:cs="Arial"/>
      <w:b/>
      <w:color w:val="000000"/>
      <w:sz w:val="20"/>
      <w:szCs w:val="20"/>
      <w:lang w:val="pt-BR" w:eastAsia="pt-BR"/>
    </w:rPr>
  </w:style>
  <w:style w:type="paragraph" w:customStyle="1" w:styleId="Textbody">
    <w:name w:val="Text body"/>
    <w:basedOn w:val="Normal"/>
    <w:qFormat/>
    <w:rsid w:val="00BD2A49"/>
    <w:pPr>
      <w:suppressAutoHyphens/>
      <w:autoSpaceDE/>
      <w:spacing w:after="140" w:line="288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pt-BR" w:eastAsia="zh-CN" w:bidi="hi-IN"/>
    </w:rPr>
  </w:style>
  <w:style w:type="character" w:customStyle="1" w:styleId="ListLabel1">
    <w:name w:val="ListLabel 1"/>
    <w:qFormat/>
    <w:rsid w:val="00BD2A49"/>
    <w:rPr>
      <w:rFonts w:ascii="Arial" w:eastAsia="Arial" w:hAnsi="Arial" w:cs="Arial"/>
      <w:b w:val="0"/>
      <w:sz w:val="24"/>
      <w:szCs w:val="24"/>
    </w:rPr>
  </w:style>
  <w:style w:type="character" w:customStyle="1" w:styleId="ListLabel2">
    <w:name w:val="ListLabel 2"/>
    <w:qFormat/>
    <w:rsid w:val="00BD2A49"/>
    <w:rPr>
      <w:rFonts w:ascii="Arial" w:eastAsia="Arial" w:hAnsi="Arial" w:cs="Arial"/>
      <w:b w:val="0"/>
    </w:rPr>
  </w:style>
  <w:style w:type="character" w:customStyle="1" w:styleId="ListLabel3">
    <w:name w:val="ListLabel 3"/>
    <w:qFormat/>
    <w:rsid w:val="00BD2A49"/>
    <w:rPr>
      <w:rFonts w:ascii="Arial" w:eastAsia="Arial" w:hAnsi="Arial" w:cs="Arial"/>
      <w:b w:val="0"/>
      <w:sz w:val="24"/>
      <w:szCs w:val="24"/>
    </w:rPr>
  </w:style>
  <w:style w:type="character" w:customStyle="1" w:styleId="ListLabel4">
    <w:name w:val="ListLabel 4"/>
    <w:qFormat/>
    <w:rsid w:val="00BD2A49"/>
    <w:rPr>
      <w:rFonts w:ascii="Arial" w:eastAsia="Arial" w:hAnsi="Arial" w:cs="Arial"/>
      <w:b w:val="0"/>
    </w:rPr>
  </w:style>
  <w:style w:type="character" w:customStyle="1" w:styleId="ListLabel5">
    <w:name w:val="ListLabel 5"/>
    <w:qFormat/>
    <w:rsid w:val="00BD2A49"/>
    <w:rPr>
      <w:rFonts w:ascii="Arial" w:eastAsia="Arial" w:hAnsi="Arial" w:cs="Arial"/>
      <w:b w:val="0"/>
      <w:sz w:val="24"/>
      <w:szCs w:val="24"/>
    </w:rPr>
  </w:style>
  <w:style w:type="character" w:customStyle="1" w:styleId="ListLabel6">
    <w:name w:val="ListLabel 6"/>
    <w:qFormat/>
    <w:rsid w:val="00BD2A49"/>
    <w:rPr>
      <w:rFonts w:ascii="Arial" w:eastAsia="Arial" w:hAnsi="Arial" w:cs="Arial"/>
      <w:b w:val="0"/>
    </w:rPr>
  </w:style>
  <w:style w:type="character" w:customStyle="1" w:styleId="ListLabel7">
    <w:name w:val="ListLabel 7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8">
    <w:name w:val="ListLabel 8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9">
    <w:name w:val="ListLabel 9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10">
    <w:name w:val="ListLabel 10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11">
    <w:name w:val="ListLabel 11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12">
    <w:name w:val="ListLabel 12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13">
    <w:name w:val="ListLabel 13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14">
    <w:name w:val="ListLabel 14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15">
    <w:name w:val="ListLabel 15"/>
    <w:qFormat/>
    <w:rsid w:val="00BD2A49"/>
    <w:rPr>
      <w:rFonts w:eastAsia="Arial" w:cs="Arial"/>
      <w:b/>
      <w:sz w:val="24"/>
      <w:szCs w:val="24"/>
    </w:rPr>
  </w:style>
  <w:style w:type="character" w:customStyle="1" w:styleId="ListLabel16">
    <w:name w:val="ListLabel 16"/>
    <w:qFormat/>
    <w:rsid w:val="00BD2A49"/>
    <w:rPr>
      <w:rFonts w:eastAsia="Arial" w:cs="Arial"/>
      <w:b w:val="0"/>
      <w:sz w:val="24"/>
    </w:rPr>
  </w:style>
  <w:style w:type="character" w:customStyle="1" w:styleId="ListLabel17">
    <w:name w:val="ListLabel 17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18">
    <w:name w:val="ListLabel 18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19">
    <w:name w:val="ListLabel 19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20">
    <w:name w:val="ListLabel 20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21">
    <w:name w:val="ListLabel 21"/>
    <w:qFormat/>
    <w:rsid w:val="00BD2A49"/>
    <w:rPr>
      <w:rFonts w:ascii="Arial" w:hAnsi="Arial" w:cs="Arial"/>
      <w:sz w:val="24"/>
      <w:szCs w:val="24"/>
    </w:rPr>
  </w:style>
  <w:style w:type="character" w:customStyle="1" w:styleId="ListLabel22">
    <w:name w:val="ListLabel 22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23">
    <w:name w:val="ListLabel 23"/>
    <w:qFormat/>
    <w:rsid w:val="00BD2A49"/>
    <w:rPr>
      <w:rFonts w:ascii="Arial" w:eastAsia="Arial" w:hAnsi="Arial" w:cs="Arial"/>
      <w:b/>
      <w:sz w:val="24"/>
    </w:rPr>
  </w:style>
  <w:style w:type="character" w:customStyle="1" w:styleId="ListLabel24">
    <w:name w:val="ListLabel 24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25">
    <w:name w:val="ListLabel 25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26">
    <w:name w:val="ListLabel 26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27">
    <w:name w:val="ListLabel 27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28">
    <w:name w:val="ListLabel 28"/>
    <w:qFormat/>
    <w:rsid w:val="00BD2A49"/>
    <w:rPr>
      <w:rFonts w:ascii="Arial" w:hAnsi="Arial" w:cs="Arial"/>
      <w:sz w:val="24"/>
      <w:szCs w:val="24"/>
    </w:rPr>
  </w:style>
  <w:style w:type="character" w:customStyle="1" w:styleId="ListLabel29">
    <w:name w:val="ListLabel 29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30">
    <w:name w:val="ListLabel 30"/>
    <w:qFormat/>
    <w:rsid w:val="00BD2A49"/>
    <w:rPr>
      <w:rFonts w:ascii="Arial" w:eastAsia="Arial" w:hAnsi="Arial" w:cs="Arial"/>
      <w:b/>
      <w:sz w:val="24"/>
    </w:rPr>
  </w:style>
  <w:style w:type="character" w:customStyle="1" w:styleId="ListLabel31">
    <w:name w:val="ListLabel 31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32">
    <w:name w:val="ListLabel 32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33">
    <w:name w:val="ListLabel 33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34">
    <w:name w:val="ListLabel 34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35">
    <w:name w:val="ListLabel 35"/>
    <w:qFormat/>
    <w:rsid w:val="00BD2A49"/>
    <w:rPr>
      <w:rFonts w:ascii="Arial" w:hAnsi="Arial" w:cs="Arial"/>
      <w:sz w:val="24"/>
      <w:szCs w:val="24"/>
    </w:rPr>
  </w:style>
  <w:style w:type="character" w:customStyle="1" w:styleId="ListLabel36">
    <w:name w:val="ListLabel 36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37">
    <w:name w:val="ListLabel 37"/>
    <w:qFormat/>
    <w:rsid w:val="00BD2A49"/>
    <w:rPr>
      <w:rFonts w:ascii="Arial" w:eastAsia="Arial" w:hAnsi="Arial" w:cs="Arial"/>
      <w:b/>
      <w:sz w:val="24"/>
    </w:rPr>
  </w:style>
  <w:style w:type="character" w:customStyle="1" w:styleId="ListLabel38">
    <w:name w:val="ListLabel 38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39">
    <w:name w:val="ListLabel 39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40">
    <w:name w:val="ListLabel 40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41">
    <w:name w:val="ListLabel 41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42">
    <w:name w:val="ListLabel 42"/>
    <w:qFormat/>
    <w:rsid w:val="00BD2A49"/>
    <w:rPr>
      <w:rFonts w:ascii="Arial" w:hAnsi="Arial" w:cs="Arial"/>
      <w:sz w:val="24"/>
      <w:szCs w:val="24"/>
    </w:rPr>
  </w:style>
  <w:style w:type="character" w:customStyle="1" w:styleId="ListLabel43">
    <w:name w:val="ListLabel 43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44">
    <w:name w:val="ListLabel 44"/>
    <w:qFormat/>
    <w:rsid w:val="00BD2A49"/>
    <w:rPr>
      <w:rFonts w:ascii="Arial" w:eastAsia="Arial" w:hAnsi="Arial" w:cs="Arial"/>
      <w:b/>
      <w:sz w:val="24"/>
    </w:rPr>
  </w:style>
  <w:style w:type="character" w:customStyle="1" w:styleId="ListLabel45">
    <w:name w:val="ListLabel 45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46">
    <w:name w:val="ListLabel 46"/>
    <w:qFormat/>
    <w:rsid w:val="00BD2A49"/>
    <w:rPr>
      <w:rFonts w:ascii="Arial" w:eastAsia="Arial" w:hAnsi="Arial" w:cs="Arial"/>
      <w:b w:val="0"/>
      <w:sz w:val="24"/>
    </w:rPr>
  </w:style>
  <w:style w:type="character" w:customStyle="1" w:styleId="Marcas">
    <w:name w:val="Marcas"/>
    <w:qFormat/>
    <w:rsid w:val="00BD2A49"/>
    <w:rPr>
      <w:rFonts w:ascii="OpenSymbol" w:eastAsia="OpenSymbol" w:hAnsi="OpenSymbol" w:cs="OpenSymbol"/>
    </w:rPr>
  </w:style>
  <w:style w:type="character" w:customStyle="1" w:styleId="LinkdaInternet">
    <w:name w:val="Link da Internet"/>
    <w:rsid w:val="00BD2A49"/>
    <w:rPr>
      <w:color w:val="000080"/>
      <w:u w:val="single"/>
    </w:rPr>
  </w:style>
  <w:style w:type="character" w:customStyle="1" w:styleId="ListLabel47">
    <w:name w:val="ListLabel 47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48">
    <w:name w:val="ListLabel 48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49">
    <w:name w:val="ListLabel 49"/>
    <w:qFormat/>
    <w:rsid w:val="00BD2A49"/>
    <w:rPr>
      <w:rFonts w:ascii="Arial" w:hAnsi="Arial" w:cs="Arial"/>
      <w:sz w:val="24"/>
      <w:szCs w:val="24"/>
    </w:rPr>
  </w:style>
  <w:style w:type="character" w:customStyle="1" w:styleId="ListLabel50">
    <w:name w:val="ListLabel 50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51">
    <w:name w:val="ListLabel 51"/>
    <w:qFormat/>
    <w:rsid w:val="00BD2A49"/>
    <w:rPr>
      <w:rFonts w:ascii="Arial" w:eastAsia="Arial" w:hAnsi="Arial" w:cs="Arial"/>
      <w:b/>
      <w:sz w:val="24"/>
    </w:rPr>
  </w:style>
  <w:style w:type="character" w:customStyle="1" w:styleId="ListLabel52">
    <w:name w:val="ListLabel 52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53">
    <w:name w:val="ListLabel 53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54">
    <w:name w:val="ListLabel 54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55">
    <w:name w:val="ListLabel 55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56">
    <w:name w:val="ListLabel 56"/>
    <w:qFormat/>
    <w:rsid w:val="00BD2A49"/>
    <w:rPr>
      <w:rFonts w:ascii="Arial" w:hAnsi="Arial" w:cs="Arial"/>
      <w:sz w:val="24"/>
      <w:szCs w:val="24"/>
    </w:rPr>
  </w:style>
  <w:style w:type="character" w:customStyle="1" w:styleId="ListLabel57">
    <w:name w:val="ListLabel 57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58">
    <w:name w:val="ListLabel 58"/>
    <w:qFormat/>
    <w:rsid w:val="00BD2A49"/>
    <w:rPr>
      <w:rFonts w:ascii="Arial" w:eastAsia="Arial" w:hAnsi="Arial" w:cs="Arial"/>
      <w:b/>
      <w:sz w:val="24"/>
    </w:rPr>
  </w:style>
  <w:style w:type="character" w:customStyle="1" w:styleId="ListLabel59">
    <w:name w:val="ListLabel 59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60">
    <w:name w:val="ListLabel 60"/>
    <w:qFormat/>
    <w:rsid w:val="00BD2A49"/>
    <w:rPr>
      <w:rFonts w:ascii="Arial" w:eastAsia="Arial" w:hAnsi="Arial" w:cs="Arial"/>
      <w:b w:val="0"/>
      <w:sz w:val="24"/>
    </w:rPr>
  </w:style>
  <w:style w:type="character" w:customStyle="1" w:styleId="CorpodetextoChar">
    <w:name w:val="Corpo de texto Char"/>
    <w:basedOn w:val="Fontepargpadro"/>
    <w:link w:val="Corpodetexto"/>
    <w:qFormat/>
    <w:rsid w:val="00BD2A49"/>
    <w:rPr>
      <w:rFonts w:ascii="Arial" w:eastAsia="Arial" w:hAnsi="Arial" w:cs="Arial"/>
      <w:sz w:val="21"/>
      <w:szCs w:val="21"/>
      <w:lang w:val="pt-PT"/>
    </w:rPr>
  </w:style>
  <w:style w:type="paragraph" w:styleId="Lista">
    <w:name w:val="List"/>
    <w:basedOn w:val="Corpodetexto"/>
    <w:rsid w:val="00BD2A49"/>
    <w:pPr>
      <w:autoSpaceDE/>
      <w:autoSpaceDN/>
      <w:spacing w:after="140" w:line="288" w:lineRule="auto"/>
    </w:pPr>
    <w:rPr>
      <w:rFonts w:ascii="Calibri" w:eastAsia="Calibri" w:hAnsi="Calibri"/>
      <w:color w:val="00000A"/>
      <w:sz w:val="22"/>
      <w:szCs w:val="22"/>
      <w:lang w:val="pt-BR" w:eastAsia="zh-CN" w:bidi="hi-IN"/>
    </w:rPr>
  </w:style>
  <w:style w:type="paragraph" w:styleId="Legenda">
    <w:name w:val="caption"/>
    <w:basedOn w:val="Normal"/>
    <w:qFormat/>
    <w:rsid w:val="00BD2A49"/>
    <w:pPr>
      <w:suppressLineNumbers/>
      <w:autoSpaceDE/>
      <w:autoSpaceDN/>
      <w:spacing w:before="120" w:after="120" w:line="259" w:lineRule="auto"/>
    </w:pPr>
    <w:rPr>
      <w:rFonts w:ascii="Calibri" w:eastAsia="Calibri" w:hAnsi="Calibri"/>
      <w:i/>
      <w:iCs/>
      <w:color w:val="00000A"/>
      <w:sz w:val="24"/>
      <w:szCs w:val="24"/>
      <w:lang w:val="pt-BR" w:eastAsia="zh-CN" w:bidi="hi-IN"/>
    </w:rPr>
  </w:style>
  <w:style w:type="paragraph" w:customStyle="1" w:styleId="ndice">
    <w:name w:val="Índice"/>
    <w:basedOn w:val="Normal"/>
    <w:qFormat/>
    <w:rsid w:val="00BD2A49"/>
    <w:pPr>
      <w:suppressLineNumbers/>
      <w:autoSpaceDE/>
      <w:autoSpaceDN/>
      <w:spacing w:after="160" w:line="259" w:lineRule="auto"/>
    </w:pPr>
    <w:rPr>
      <w:rFonts w:ascii="Calibri" w:eastAsia="Calibri" w:hAnsi="Calibri"/>
      <w:color w:val="00000A"/>
      <w:lang w:val="pt-BR" w:eastAsia="zh-CN" w:bidi="hi-IN"/>
    </w:rPr>
  </w:style>
  <w:style w:type="paragraph" w:customStyle="1" w:styleId="Ttulododocumento">
    <w:name w:val="Título do documento"/>
    <w:basedOn w:val="Normal"/>
    <w:next w:val="Normal"/>
    <w:rsid w:val="00BD2A49"/>
    <w:pPr>
      <w:keepLines/>
      <w:autoSpaceDE/>
      <w:autoSpaceDN/>
      <w:spacing w:before="480" w:after="160"/>
    </w:pPr>
    <w:rPr>
      <w:rFonts w:ascii="Calibri" w:eastAsia="Calibri" w:hAnsi="Calibri" w:cs="Calibri"/>
      <w:b/>
      <w:color w:val="00000A"/>
      <w:sz w:val="72"/>
      <w:szCs w:val="72"/>
      <w:lang w:val="pt-BR" w:eastAsia="zh-CN" w:bidi="hi-IN"/>
    </w:rPr>
  </w:style>
  <w:style w:type="paragraph" w:customStyle="1" w:styleId="LO-normal">
    <w:name w:val="LO-normal"/>
    <w:qFormat/>
    <w:rsid w:val="00BD2A49"/>
    <w:pPr>
      <w:widowControl/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zh-CN" w:bidi="hi-IN"/>
    </w:rPr>
  </w:style>
  <w:style w:type="paragraph" w:customStyle="1" w:styleId="Ttulodetabela">
    <w:name w:val="Título de tabela"/>
    <w:basedOn w:val="Contedodatabela"/>
    <w:qFormat/>
    <w:rsid w:val="00BD2A49"/>
    <w:pPr>
      <w:suppressLineNumbers/>
    </w:pPr>
  </w:style>
  <w:style w:type="paragraph" w:customStyle="1" w:styleId="Linhahorizontal">
    <w:name w:val="Linha horizontal"/>
    <w:basedOn w:val="Normal"/>
    <w:qFormat/>
    <w:rsid w:val="00BD2A49"/>
    <w:pPr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zh-CN" w:bidi="hi-IN"/>
    </w:rPr>
  </w:style>
  <w:style w:type="table" w:customStyle="1" w:styleId="TableNormal10">
    <w:name w:val="Table Normal10"/>
    <w:uiPriority w:val="2"/>
    <w:qFormat/>
    <w:rsid w:val="00BD2A49"/>
    <w:pPr>
      <w:widowControl/>
      <w:autoSpaceDE/>
      <w:autoSpaceDN/>
      <w:spacing w:line="259" w:lineRule="auto"/>
    </w:pPr>
    <w:rPr>
      <w:rFonts w:ascii="Calibri" w:eastAsia="Calibri" w:hAnsi="Calibri" w:cs="Calibri"/>
      <w:sz w:val="20"/>
      <w:lang w:val="pt-BR" w:eastAsia="zh-CN" w:bidi="hi-I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ListLabel61">
    <w:name w:val="ListLabel 61"/>
    <w:qFormat/>
    <w:rsid w:val="00BD2A49"/>
    <w:rPr>
      <w:rFonts w:ascii="Arial" w:hAnsi="Arial"/>
      <w:b/>
      <w:color w:val="000000"/>
      <w:sz w:val="20"/>
    </w:rPr>
  </w:style>
  <w:style w:type="character" w:customStyle="1" w:styleId="ListLabel62">
    <w:name w:val="ListLabel 62"/>
    <w:qFormat/>
    <w:rsid w:val="00BD2A49"/>
    <w:rPr>
      <w:rFonts w:ascii="Arial" w:eastAsia="Arial" w:hAnsi="Arial" w:cs="Arial"/>
      <w:b/>
      <w:strike w:val="0"/>
      <w:dstrike w:val="0"/>
      <w:sz w:val="20"/>
    </w:rPr>
  </w:style>
  <w:style w:type="character" w:customStyle="1" w:styleId="ListLabel63">
    <w:name w:val="ListLabel 63"/>
    <w:qFormat/>
    <w:rsid w:val="00BD2A49"/>
    <w:rPr>
      <w:rFonts w:ascii="Arial" w:eastAsia="Arial" w:hAnsi="Arial" w:cs="Arial"/>
      <w:b/>
      <w:bCs w:val="0"/>
      <w:i w:val="0"/>
      <w:iCs/>
      <w:color w:val="00000A"/>
      <w:sz w:val="20"/>
      <w:szCs w:val="20"/>
    </w:rPr>
  </w:style>
  <w:style w:type="character" w:customStyle="1" w:styleId="ListLabel64">
    <w:name w:val="ListLabel 64"/>
    <w:qFormat/>
    <w:rsid w:val="00BD2A49"/>
    <w:rPr>
      <w:rFonts w:ascii="Arial" w:eastAsia="Arial" w:hAnsi="Arial" w:cs="Arial"/>
      <w:b/>
      <w:bCs/>
      <w:i w:val="0"/>
      <w:iCs w:val="0"/>
      <w:strike w:val="0"/>
      <w:dstrike w:val="0"/>
      <w:sz w:val="20"/>
      <w:szCs w:val="20"/>
    </w:rPr>
  </w:style>
  <w:style w:type="character" w:customStyle="1" w:styleId="ListLabel65">
    <w:name w:val="ListLabel 65"/>
    <w:qFormat/>
    <w:rsid w:val="00BD2A49"/>
    <w:rPr>
      <w:rFonts w:ascii="Arial" w:hAnsi="Arial"/>
      <w:b/>
      <w:bCs/>
      <w:sz w:val="20"/>
    </w:rPr>
  </w:style>
  <w:style w:type="character" w:customStyle="1" w:styleId="ListLabel66">
    <w:name w:val="ListLabel 66"/>
    <w:qFormat/>
    <w:rsid w:val="00BD2A49"/>
    <w:rPr>
      <w:rFonts w:ascii="Arial" w:hAnsi="Arial"/>
      <w:b/>
      <w:bCs/>
      <w:sz w:val="20"/>
    </w:rPr>
  </w:style>
  <w:style w:type="character" w:customStyle="1" w:styleId="ListLabel67">
    <w:name w:val="ListLabel 67"/>
    <w:qFormat/>
    <w:rsid w:val="00BD2A49"/>
    <w:rPr>
      <w:b/>
      <w:color w:val="00000A"/>
    </w:rPr>
  </w:style>
  <w:style w:type="character" w:customStyle="1" w:styleId="ListLabel68">
    <w:name w:val="ListLabel 68"/>
    <w:qFormat/>
    <w:rsid w:val="00BD2A49"/>
    <w:rPr>
      <w:b w:val="0"/>
      <w:i w:val="0"/>
      <w:strike w:val="0"/>
      <w:dstrike w:val="0"/>
      <w:color w:val="00000A"/>
      <w:u w:val="none"/>
      <w:effect w:val="none"/>
    </w:rPr>
  </w:style>
  <w:style w:type="character" w:customStyle="1" w:styleId="ListLabel69">
    <w:name w:val="ListLabel 69"/>
    <w:qFormat/>
    <w:rsid w:val="00BD2A49"/>
    <w:rPr>
      <w:b w:val="0"/>
      <w:i w:val="0"/>
      <w:color w:val="00000A"/>
    </w:rPr>
  </w:style>
  <w:style w:type="character" w:customStyle="1" w:styleId="ListLabel70">
    <w:name w:val="ListLabel 70"/>
    <w:qFormat/>
    <w:rsid w:val="00BD2A49"/>
    <w:rPr>
      <w:b/>
      <w:color w:val="00000A"/>
    </w:rPr>
  </w:style>
  <w:style w:type="character" w:customStyle="1" w:styleId="ListLabel71">
    <w:name w:val="ListLabel 71"/>
    <w:qFormat/>
    <w:rsid w:val="00BD2A49"/>
    <w:rPr>
      <w:b w:val="0"/>
      <w:i w:val="0"/>
      <w:strike w:val="0"/>
      <w:dstrike w:val="0"/>
      <w:color w:val="00000A"/>
      <w:u w:val="none"/>
      <w:effect w:val="none"/>
    </w:rPr>
  </w:style>
  <w:style w:type="character" w:customStyle="1" w:styleId="ListLabel72">
    <w:name w:val="ListLabel 72"/>
    <w:qFormat/>
    <w:rsid w:val="00BD2A49"/>
    <w:rPr>
      <w:b w:val="0"/>
      <w:i w:val="0"/>
      <w:color w:val="00000A"/>
    </w:rPr>
  </w:style>
  <w:style w:type="character" w:customStyle="1" w:styleId="ListLabel73">
    <w:name w:val="ListLabel 73"/>
    <w:qFormat/>
    <w:rsid w:val="00BD2A49"/>
    <w:rPr>
      <w:rFonts w:eastAsia="Arial" w:cs="Arial"/>
      <w:b/>
      <w:sz w:val="24"/>
      <w:szCs w:val="24"/>
    </w:rPr>
  </w:style>
  <w:style w:type="character" w:customStyle="1" w:styleId="ListLabel74">
    <w:name w:val="ListLabel 74"/>
    <w:qFormat/>
    <w:rsid w:val="00BD2A49"/>
    <w:rPr>
      <w:rFonts w:eastAsia="Arial" w:cs="Arial"/>
      <w:b w:val="0"/>
      <w:sz w:val="24"/>
    </w:rPr>
  </w:style>
  <w:style w:type="character" w:customStyle="1" w:styleId="ListLabel75">
    <w:name w:val="ListLabel 75"/>
    <w:qFormat/>
    <w:rsid w:val="00BD2A49"/>
    <w:rPr>
      <w:rFonts w:cs="Arial"/>
      <w:sz w:val="24"/>
      <w:szCs w:val="24"/>
    </w:rPr>
  </w:style>
  <w:style w:type="character" w:customStyle="1" w:styleId="ListLabel76">
    <w:name w:val="ListLabel 76"/>
    <w:qFormat/>
    <w:rsid w:val="00BD2A49"/>
    <w:rPr>
      <w:rFonts w:eastAsia="Arial" w:cs="Arial"/>
      <w:b/>
      <w:sz w:val="24"/>
      <w:szCs w:val="24"/>
    </w:rPr>
  </w:style>
  <w:style w:type="character" w:customStyle="1" w:styleId="ListLabel77">
    <w:name w:val="ListLabel 77"/>
    <w:qFormat/>
    <w:rsid w:val="00BD2A49"/>
    <w:rPr>
      <w:rFonts w:eastAsia="Arial" w:cs="Arial"/>
      <w:b/>
      <w:sz w:val="24"/>
    </w:rPr>
  </w:style>
  <w:style w:type="character" w:customStyle="1" w:styleId="ListLabel78">
    <w:name w:val="ListLabel 78"/>
    <w:qFormat/>
    <w:rsid w:val="00BD2A49"/>
    <w:rPr>
      <w:rFonts w:eastAsia="Arial" w:cs="Arial"/>
      <w:b/>
      <w:sz w:val="24"/>
      <w:szCs w:val="24"/>
    </w:rPr>
  </w:style>
  <w:style w:type="character" w:customStyle="1" w:styleId="ListLabel79">
    <w:name w:val="ListLabel 79"/>
    <w:qFormat/>
    <w:rsid w:val="00BD2A49"/>
    <w:rPr>
      <w:rFonts w:eastAsia="Arial" w:cs="Arial"/>
      <w:b w:val="0"/>
      <w:sz w:val="24"/>
    </w:rPr>
  </w:style>
  <w:style w:type="character" w:customStyle="1" w:styleId="ListLabel80">
    <w:name w:val="ListLabel 80"/>
    <w:qFormat/>
    <w:rsid w:val="00BD2A49"/>
    <w:rPr>
      <w:rFonts w:eastAsia="Arial" w:cs="Arial"/>
      <w:b/>
      <w:strike w:val="0"/>
      <w:dstrike w:val="0"/>
    </w:rPr>
  </w:style>
  <w:style w:type="character" w:customStyle="1" w:styleId="ListLabel81">
    <w:name w:val="ListLabel 81"/>
    <w:qFormat/>
    <w:rsid w:val="00BD2A49"/>
    <w:rPr>
      <w:rFonts w:eastAsia="Arial" w:cs="Arial"/>
      <w:b/>
      <w:bCs w:val="0"/>
      <w:i w:val="0"/>
      <w:iCs/>
      <w:color w:val="00000A"/>
      <w:sz w:val="20"/>
      <w:szCs w:val="20"/>
    </w:rPr>
  </w:style>
  <w:style w:type="character" w:customStyle="1" w:styleId="ListLabel82">
    <w:name w:val="ListLabel 82"/>
    <w:qFormat/>
    <w:rsid w:val="00BD2A49"/>
    <w:rPr>
      <w:rFonts w:eastAsia="Arial" w:cs="Arial"/>
      <w:b/>
      <w:bCs/>
      <w:i w:val="0"/>
      <w:iCs w:val="0"/>
      <w:strike w:val="0"/>
      <w:dstrike w:val="0"/>
      <w:sz w:val="20"/>
      <w:szCs w:val="20"/>
    </w:rPr>
  </w:style>
  <w:style w:type="character" w:customStyle="1" w:styleId="ListLabel83">
    <w:name w:val="ListLabel 83"/>
    <w:qFormat/>
    <w:rsid w:val="00BD2A49"/>
    <w:rPr>
      <w:b/>
      <w:bCs/>
    </w:rPr>
  </w:style>
  <w:style w:type="character" w:customStyle="1" w:styleId="ListLabel84">
    <w:name w:val="ListLabel 84"/>
    <w:qFormat/>
    <w:rsid w:val="00BD2A49"/>
    <w:rPr>
      <w:b/>
      <w:bCs/>
    </w:rPr>
  </w:style>
  <w:style w:type="character" w:customStyle="1" w:styleId="Smbolosdenumerao">
    <w:name w:val="Símbolos de numeração"/>
    <w:qFormat/>
    <w:rsid w:val="00BD2A49"/>
  </w:style>
  <w:style w:type="paragraph" w:customStyle="1" w:styleId="Ttulo10">
    <w:name w:val="Título1"/>
    <w:basedOn w:val="Normal"/>
    <w:next w:val="Normal"/>
    <w:qFormat/>
    <w:rsid w:val="00BD2A49"/>
    <w:pPr>
      <w:keepLines/>
      <w:widowControl/>
      <w:autoSpaceDE/>
      <w:autoSpaceDN/>
      <w:spacing w:before="480" w:after="160"/>
    </w:pPr>
    <w:rPr>
      <w:rFonts w:ascii="Calibri" w:eastAsia="Calibri" w:hAnsi="Calibri" w:cs="Calibri"/>
      <w:b/>
      <w:color w:val="00000A"/>
      <w:sz w:val="72"/>
      <w:szCs w:val="72"/>
      <w:lang w:val="pt-BR" w:eastAsia="zh-CN" w:bidi="hi-IN"/>
    </w:rPr>
  </w:style>
  <w:style w:type="character" w:styleId="HiperlinkVisitado">
    <w:name w:val="FollowedHyperlink"/>
    <w:basedOn w:val="Fontepargpadro"/>
    <w:uiPriority w:val="99"/>
    <w:semiHidden/>
    <w:unhideWhenUsed/>
    <w:rsid w:val="00BD2A49"/>
    <w:rPr>
      <w:color w:val="954F72"/>
      <w:u w:val="single"/>
    </w:rPr>
  </w:style>
  <w:style w:type="paragraph" w:customStyle="1" w:styleId="msonormal0">
    <w:name w:val="msonormal"/>
    <w:basedOn w:val="Normal"/>
    <w:rsid w:val="00BD2A4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63">
    <w:name w:val="xl63"/>
    <w:basedOn w:val="Normal"/>
    <w:rsid w:val="00BD2A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B2B2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val="pt-BR" w:eastAsia="pt-BR"/>
    </w:rPr>
  </w:style>
  <w:style w:type="paragraph" w:customStyle="1" w:styleId="xl64">
    <w:name w:val="xl64"/>
    <w:basedOn w:val="Normal"/>
    <w:rsid w:val="00BD2A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0"/>
      <w:szCs w:val="20"/>
      <w:lang w:val="pt-BR" w:eastAsia="pt-BR"/>
    </w:rPr>
  </w:style>
  <w:style w:type="paragraph" w:customStyle="1" w:styleId="xl65">
    <w:name w:val="xl65"/>
    <w:basedOn w:val="Normal"/>
    <w:rsid w:val="00BD2A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0"/>
      <w:szCs w:val="20"/>
      <w:lang w:val="pt-BR" w:eastAsia="pt-BR"/>
    </w:rPr>
  </w:style>
  <w:style w:type="paragraph" w:customStyle="1" w:styleId="xl66">
    <w:name w:val="xl66"/>
    <w:basedOn w:val="Normal"/>
    <w:rsid w:val="00BD2A49"/>
    <w:pPr>
      <w:widowControl/>
      <w:autoSpaceDE/>
      <w:autoSpaceDN/>
      <w:spacing w:before="100" w:beforeAutospacing="1" w:after="100" w:afterAutospacing="1"/>
    </w:pPr>
    <w:rPr>
      <w:rFonts w:eastAsia="Times New Roman"/>
      <w:sz w:val="20"/>
      <w:szCs w:val="20"/>
      <w:lang w:val="pt-BR" w:eastAsia="pt-BR"/>
    </w:rPr>
  </w:style>
  <w:style w:type="paragraph" w:customStyle="1" w:styleId="xl67">
    <w:name w:val="xl67"/>
    <w:basedOn w:val="Normal"/>
    <w:rsid w:val="00BD2A49"/>
    <w:pPr>
      <w:widowControl/>
      <w:autoSpaceDE/>
      <w:autoSpaceDN/>
      <w:spacing w:before="100" w:beforeAutospacing="1" w:after="100" w:afterAutospacing="1"/>
      <w:jc w:val="center"/>
    </w:pPr>
    <w:rPr>
      <w:rFonts w:eastAsia="Times New Roman"/>
      <w:sz w:val="20"/>
      <w:szCs w:val="20"/>
      <w:lang w:val="pt-BR" w:eastAsia="pt-BR"/>
    </w:rPr>
  </w:style>
  <w:style w:type="paragraph" w:customStyle="1" w:styleId="xl68">
    <w:name w:val="xl68"/>
    <w:basedOn w:val="Normal"/>
    <w:rsid w:val="00BD2A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eastAsia="Times New Roman"/>
      <w:color w:val="00000A"/>
      <w:sz w:val="20"/>
      <w:szCs w:val="20"/>
      <w:lang w:val="pt-BR" w:eastAsia="pt-BR"/>
    </w:rPr>
  </w:style>
  <w:style w:type="paragraph" w:customStyle="1" w:styleId="xl69">
    <w:name w:val="xl69"/>
    <w:basedOn w:val="Normal"/>
    <w:rsid w:val="00BD2A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000A"/>
      <w:sz w:val="20"/>
      <w:szCs w:val="20"/>
      <w:lang w:val="pt-BR" w:eastAsia="pt-BR"/>
    </w:rPr>
  </w:style>
  <w:style w:type="paragraph" w:customStyle="1" w:styleId="xl70">
    <w:name w:val="xl70"/>
    <w:basedOn w:val="Normal"/>
    <w:rsid w:val="00BD2A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000A"/>
      <w:sz w:val="20"/>
      <w:szCs w:val="20"/>
      <w:lang w:val="pt-BR" w:eastAsia="pt-BR"/>
    </w:rPr>
  </w:style>
  <w:style w:type="paragraph" w:customStyle="1" w:styleId="xl71">
    <w:name w:val="xl71"/>
    <w:basedOn w:val="Normal"/>
    <w:rsid w:val="00BD2A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B2B2"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0"/>
      <w:szCs w:val="20"/>
      <w:lang w:val="pt-BR" w:eastAsia="pt-BR"/>
    </w:rPr>
  </w:style>
  <w:style w:type="paragraph" w:customStyle="1" w:styleId="xl72">
    <w:name w:val="xl72"/>
    <w:basedOn w:val="Normal"/>
    <w:rsid w:val="00BD2A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eastAsia="Times New Roman"/>
      <w:color w:val="000000"/>
      <w:sz w:val="20"/>
      <w:szCs w:val="20"/>
      <w:lang w:val="pt-BR" w:eastAsia="pt-BR"/>
    </w:rPr>
  </w:style>
  <w:style w:type="paragraph" w:customStyle="1" w:styleId="xl73">
    <w:name w:val="xl73"/>
    <w:basedOn w:val="Normal"/>
    <w:rsid w:val="00BD2A49"/>
    <w:pPr>
      <w:widowControl/>
      <w:autoSpaceDE/>
      <w:autoSpaceDN/>
      <w:spacing w:before="100" w:beforeAutospacing="1" w:after="100" w:afterAutospacing="1"/>
    </w:pPr>
    <w:rPr>
      <w:rFonts w:eastAsia="Times New Roman"/>
      <w:sz w:val="20"/>
      <w:szCs w:val="20"/>
      <w:lang w:val="pt-BR" w:eastAsia="pt-BR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BD2A49"/>
    <w:rPr>
      <w:rFonts w:ascii="Arial" w:eastAsia="Arial" w:hAnsi="Arial" w:cs="Arial"/>
      <w:lang w:val="pt-PT"/>
    </w:rPr>
  </w:style>
  <w:style w:type="paragraph" w:customStyle="1" w:styleId="ou">
    <w:name w:val="ou"/>
    <w:basedOn w:val="PargrafodaLista"/>
    <w:link w:val="ouChar"/>
    <w:qFormat/>
    <w:rsid w:val="00BD2A49"/>
    <w:pPr>
      <w:widowControl/>
      <w:autoSpaceDE/>
      <w:autoSpaceDN/>
      <w:spacing w:before="60" w:after="60" w:line="259" w:lineRule="auto"/>
      <w:ind w:left="0"/>
      <w:jc w:val="center"/>
    </w:pPr>
    <w:rPr>
      <w:rFonts w:eastAsiaTheme="minorHAnsi"/>
      <w:b/>
      <w:bCs/>
      <w:i/>
      <w:iCs/>
      <w:color w:val="FF0000"/>
      <w:sz w:val="20"/>
      <w:szCs w:val="24"/>
      <w:u w:val="single"/>
      <w:lang w:val="pt-BR" w:eastAsia="pt-BR"/>
    </w:rPr>
  </w:style>
  <w:style w:type="character" w:customStyle="1" w:styleId="ouChar">
    <w:name w:val="ou Char"/>
    <w:basedOn w:val="Fontepargpadro"/>
    <w:link w:val="ou"/>
    <w:rsid w:val="00BD2A49"/>
    <w:rPr>
      <w:rFonts w:ascii="Arial" w:hAnsi="Arial" w:cs="Arial"/>
      <w:b/>
      <w:bCs/>
      <w:i/>
      <w:iCs/>
      <w:color w:val="FF0000"/>
      <w:sz w:val="20"/>
      <w:szCs w:val="24"/>
      <w:u w:val="single"/>
      <w:lang w:val="pt-BR" w:eastAsia="pt-BR"/>
    </w:rPr>
  </w:style>
  <w:style w:type="paragraph" w:customStyle="1" w:styleId="Nvel3-R">
    <w:name w:val="Nível 3-R"/>
    <w:basedOn w:val="Nivel3"/>
    <w:link w:val="Nvel3-RChar"/>
    <w:autoRedefine/>
    <w:qFormat/>
    <w:rsid w:val="00BD2A49"/>
    <w:pPr>
      <w:numPr>
        <w:numId w:val="13"/>
      </w:numPr>
      <w:ind w:left="1560"/>
    </w:pPr>
    <w:rPr>
      <w:i/>
      <w:iCs/>
      <w:strike/>
      <w:color w:val="FF0000"/>
    </w:rPr>
  </w:style>
  <w:style w:type="character" w:customStyle="1" w:styleId="Nvel3-RChar">
    <w:name w:val="Nível 3-R Char"/>
    <w:basedOn w:val="Fontepargpadro"/>
    <w:link w:val="Nvel3-R"/>
    <w:rsid w:val="00BD2A49"/>
    <w:rPr>
      <w:rFonts w:ascii="Arial" w:eastAsiaTheme="minorEastAsia" w:hAnsi="Arial" w:cs="Arial"/>
      <w:i/>
      <w:iCs/>
      <w:strike/>
      <w:color w:val="FF0000"/>
      <w:sz w:val="20"/>
      <w:szCs w:val="20"/>
      <w:lang w:val="pt-BR" w:eastAsia="pt-BR"/>
    </w:rPr>
  </w:style>
  <w:style w:type="paragraph" w:customStyle="1" w:styleId="Nvel1-SemNum">
    <w:name w:val="Nível 1-Sem Num"/>
    <w:basedOn w:val="Nivel01"/>
    <w:link w:val="Nvel1-SemNumChar"/>
    <w:autoRedefine/>
    <w:qFormat/>
    <w:rsid w:val="00BD2A49"/>
    <w:pPr>
      <w:numPr>
        <w:numId w:val="0"/>
      </w:numPr>
      <w:spacing w:beforeLines="0" w:before="240" w:afterLines="0" w:after="120" w:line="276" w:lineRule="auto"/>
      <w:outlineLvl w:val="1"/>
    </w:pPr>
    <w:rPr>
      <w:strike/>
      <w:color w:val="FF0000"/>
      <w:lang w:eastAsia="en-US"/>
    </w:rPr>
  </w:style>
  <w:style w:type="character" w:customStyle="1" w:styleId="Nvel1-SemNumChar">
    <w:name w:val="Nível 1-Sem Num Char"/>
    <w:basedOn w:val="Fontepargpadro"/>
    <w:link w:val="Nvel1-SemNum"/>
    <w:rsid w:val="00BD2A49"/>
    <w:rPr>
      <w:rFonts w:ascii="Arial" w:eastAsiaTheme="majorEastAsia" w:hAnsi="Arial" w:cs="Arial"/>
      <w:b/>
      <w:bCs/>
      <w:strike/>
      <w:color w:val="FF0000"/>
      <w:sz w:val="20"/>
      <w:szCs w:val="20"/>
      <w:lang w:val="pt-BR"/>
    </w:rPr>
  </w:style>
  <w:style w:type="paragraph" w:customStyle="1" w:styleId="Nvel1-SemNumPreto">
    <w:name w:val="Nível 1-Sem Num Preto"/>
    <w:basedOn w:val="Nvel1-SemNum"/>
    <w:link w:val="Nvel1-SemNumPretoChar"/>
    <w:qFormat/>
    <w:rsid w:val="00BD2A49"/>
    <w:rPr>
      <w:lang w:eastAsia="zh-CN" w:bidi="hi-IN"/>
    </w:rPr>
  </w:style>
  <w:style w:type="character" w:customStyle="1" w:styleId="Nvel1-SemNumPretoChar">
    <w:name w:val="Nível 1-Sem Num Preto Char"/>
    <w:basedOn w:val="Nvel1-SemNumChar"/>
    <w:link w:val="Nvel1-SemNumPreto"/>
    <w:rsid w:val="00BD2A49"/>
    <w:rPr>
      <w:rFonts w:ascii="Arial" w:eastAsiaTheme="majorEastAsia" w:hAnsi="Arial" w:cs="Arial"/>
      <w:b/>
      <w:bCs/>
      <w:strike/>
      <w:color w:val="FF0000"/>
      <w:sz w:val="20"/>
      <w:szCs w:val="20"/>
      <w:lang w:val="pt-BR" w:eastAsia="zh-CN" w:bidi="hi-IN"/>
    </w:rPr>
  </w:style>
  <w:style w:type="character" w:customStyle="1" w:styleId="Nivel3Char">
    <w:name w:val="Nivel 3 Char"/>
    <w:basedOn w:val="Fontepargpadro"/>
    <w:link w:val="Nivel3"/>
    <w:rsid w:val="00BD2A49"/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character" w:customStyle="1" w:styleId="normaltextrun">
    <w:name w:val="normaltextrun"/>
    <w:basedOn w:val="Fontepargpadro"/>
    <w:rsid w:val="00BD2A49"/>
  </w:style>
  <w:style w:type="paragraph" w:customStyle="1" w:styleId="Nvel4-R">
    <w:name w:val="Nível 4-R"/>
    <w:basedOn w:val="Nivel4"/>
    <w:link w:val="Nvel4-RChar"/>
    <w:autoRedefine/>
    <w:qFormat/>
    <w:rsid w:val="00BD2A49"/>
    <w:pPr>
      <w:numPr>
        <w:ilvl w:val="0"/>
        <w:numId w:val="0"/>
      </w:numPr>
      <w:ind w:left="567"/>
    </w:pPr>
    <w:rPr>
      <w:i/>
      <w:iCs/>
      <w:color w:val="FF0000"/>
    </w:rPr>
  </w:style>
  <w:style w:type="character" w:customStyle="1" w:styleId="Nvel4-RChar">
    <w:name w:val="Nível 4-R Char"/>
    <w:basedOn w:val="Fontepargpadro"/>
    <w:link w:val="Nvel4-R"/>
    <w:rsid w:val="00BD2A49"/>
    <w:rPr>
      <w:rFonts w:ascii="Arial" w:eastAsiaTheme="minorEastAsia" w:hAnsi="Arial" w:cs="Arial"/>
      <w:i/>
      <w:iCs/>
      <w:color w:val="FF0000"/>
      <w:sz w:val="20"/>
      <w:szCs w:val="20"/>
      <w:lang w:val="pt-BR" w:eastAsia="pt-BR"/>
    </w:rPr>
  </w:style>
  <w:style w:type="character" w:customStyle="1" w:styleId="findhit">
    <w:name w:val="findhit"/>
    <w:basedOn w:val="Fontepargpadro"/>
    <w:rsid w:val="00BD2A49"/>
  </w:style>
  <w:style w:type="character" w:customStyle="1" w:styleId="text-overflow-descricao">
    <w:name w:val="text-overflow-descricao"/>
    <w:basedOn w:val="Fontepargpadro"/>
    <w:rsid w:val="00361C7C"/>
  </w:style>
  <w:style w:type="character" w:customStyle="1" w:styleId="Ttulo1Char">
    <w:name w:val="Título 1 Char"/>
    <w:basedOn w:val="Fontepargpadro"/>
    <w:link w:val="Ttulo1"/>
    <w:uiPriority w:val="9"/>
    <w:rsid w:val="00070AD7"/>
    <w:rPr>
      <w:rFonts w:ascii="Times New Roman" w:eastAsia="Times New Roman" w:hAnsi="Times New Roman" w:cs="Times New Roman"/>
      <w:b/>
      <w:bCs/>
      <w:sz w:val="27"/>
      <w:szCs w:val="27"/>
      <w:lang w:val="pt-PT"/>
    </w:rPr>
  </w:style>
  <w:style w:type="character" w:customStyle="1" w:styleId="Ttulo2Char">
    <w:name w:val="Título 2 Char"/>
    <w:basedOn w:val="Fontepargpadro"/>
    <w:link w:val="Ttulo2"/>
    <w:uiPriority w:val="9"/>
    <w:rsid w:val="00070AD7"/>
    <w:rPr>
      <w:rFonts w:ascii="Arial" w:eastAsia="Arial" w:hAnsi="Arial" w:cs="Arial"/>
      <w:b/>
      <w:bCs/>
      <w:sz w:val="21"/>
      <w:szCs w:val="21"/>
      <w:lang w:val="pt-PT"/>
    </w:rPr>
  </w:style>
  <w:style w:type="character" w:customStyle="1" w:styleId="TtuloChar">
    <w:name w:val="Título Char"/>
    <w:basedOn w:val="Fontepargpadro"/>
    <w:link w:val="Ttulo"/>
    <w:uiPriority w:val="10"/>
    <w:rsid w:val="00070AD7"/>
    <w:rPr>
      <w:rFonts w:ascii="Times New Roman" w:eastAsia="Times New Roman" w:hAnsi="Times New Roman" w:cs="Times New Roman"/>
      <w:b/>
      <w:bCs/>
      <w:sz w:val="36"/>
      <w:szCs w:val="36"/>
      <w:lang w:val="pt-PT"/>
    </w:rPr>
  </w:style>
  <w:style w:type="table" w:customStyle="1" w:styleId="Style13">
    <w:name w:val="_Style 13"/>
    <w:basedOn w:val="Tabelanormal"/>
    <w:qFormat/>
    <w:rsid w:val="00070AD7"/>
    <w:pPr>
      <w:widowControl/>
      <w:autoSpaceDE/>
      <w:autoSpaceDN/>
    </w:pPr>
    <w:rPr>
      <w:rFonts w:ascii="Calibri" w:eastAsia="Calibri" w:hAnsi="Calibri" w:cs="Calibri"/>
      <w:sz w:val="20"/>
      <w:szCs w:val="20"/>
      <w:lang w:val="pt-BR" w:eastAsia="pt-BR"/>
    </w:rPr>
    <w:tblPr>
      <w:tblInd w:w="0" w:type="nil"/>
      <w:tblCellMar>
        <w:left w:w="83" w:type="dxa"/>
      </w:tblCellMar>
    </w:tblPr>
  </w:style>
  <w:style w:type="character" w:customStyle="1" w:styleId="andes-tablecolumn--value">
    <w:name w:val="andes-table__column--value"/>
    <w:basedOn w:val="Fontepargpadro"/>
    <w:rsid w:val="00070AD7"/>
  </w:style>
  <w:style w:type="table" w:customStyle="1" w:styleId="TableNormal2">
    <w:name w:val="TableNormal"/>
    <w:rsid w:val="00070AD7"/>
    <w:pPr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pt-BR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6">
    <w:name w:val="6"/>
    <w:basedOn w:val="TableNormal1"/>
    <w:rsid w:val="00070AD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">
    <w:name w:val="5"/>
    <w:basedOn w:val="TableNormal1"/>
    <w:rsid w:val="00070AD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">
    <w:name w:val="4"/>
    <w:basedOn w:val="TableNormal1"/>
    <w:rsid w:val="00070AD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">
    <w:name w:val="3"/>
    <w:basedOn w:val="TableNormal"/>
    <w:rsid w:val="00070AD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">
    <w:name w:val="2"/>
    <w:basedOn w:val="TableNormal"/>
    <w:rsid w:val="00070AD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">
    <w:name w:val="1"/>
    <w:basedOn w:val="TableNormal"/>
    <w:rsid w:val="00070AD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kgl16d">
    <w:name w:val="kgl16d"/>
    <w:basedOn w:val="Normal"/>
    <w:rsid w:val="00070AD7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70AD7"/>
    <w:pPr>
      <w:widowControl w:val="0"/>
      <w:spacing w:after="160"/>
    </w:pPr>
    <w:rPr>
      <w:rFonts w:ascii="Calibri" w:eastAsia="Calibri" w:hAnsi="Calibri" w:cs="Calibri"/>
      <w:b/>
      <w:bCs/>
      <w:color w:val="00000A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070AD7"/>
    <w:rPr>
      <w:rFonts w:ascii="Calibri" w:eastAsia="Calibri" w:hAnsi="Calibri" w:cs="Calibri"/>
      <w:b/>
      <w:bCs/>
      <w:color w:val="00000A"/>
      <w:sz w:val="20"/>
      <w:szCs w:val="20"/>
      <w:lang w:val="pt-BR" w:eastAsia="pt-BR"/>
    </w:rPr>
  </w:style>
  <w:style w:type="character" w:customStyle="1" w:styleId="nfaseforte">
    <w:name w:val="Ênfase forte"/>
    <w:qFormat/>
    <w:rsid w:val="00712FC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4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61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88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3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164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0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3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0EE0C3-2915-4053-8320-B9775B400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773</TotalTime>
  <Pages>12</Pages>
  <Words>4178</Words>
  <Characters>22566</Characters>
  <Application>Microsoft Office Word</Application>
  <DocSecurity>0</DocSecurity>
  <Lines>188</Lines>
  <Paragraphs>53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Estudo Técnico Preliminar 4/2021</vt:lpstr>
    </vt:vector>
  </TitlesOfParts>
  <Company/>
  <LinksUpToDate>false</LinksUpToDate>
  <CharactersWithSpaces>26691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Estudo Técnico Preliminar 4/2021</dc:title>
  <dc:creator>dayvid jefferson</dc:creator>
  <cp:lastModifiedBy>Licitações PMBJ</cp:lastModifiedBy>
  <cp:revision>31</cp:revision>
  <cp:lastPrinted>2025-11-06T17:32:00Z</cp:lastPrinted>
  <dcterms:created xsi:type="dcterms:W3CDTF">2025-11-05T16:07:00Z</dcterms:created>
  <dcterms:modified xsi:type="dcterms:W3CDTF">2026-06-01T16:31:00Z</dcterms:modified>
</cp:coreProperties>
</file>